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02"/>
      </w:tblGrid>
      <w:tr w:rsidR="003E2562" w:rsidRPr="003E2562" w:rsidTr="003E2562">
        <w:trPr>
          <w:trHeight w:val="1589"/>
        </w:trPr>
        <w:tc>
          <w:tcPr>
            <w:tcW w:w="4138" w:type="dxa"/>
            <w:hideMark/>
          </w:tcPr>
          <w:p w:rsidR="003E2562" w:rsidRPr="003E2562" w:rsidRDefault="003E2562" w:rsidP="003E2562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E2562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4"/>
              </w:rPr>
              <w:t xml:space="preserve">     </w:t>
            </w:r>
            <w:proofErr w:type="spellStart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Урта</w:t>
            </w:r>
            <w:proofErr w:type="spellEnd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Карамалы</w:t>
            </w:r>
            <w:proofErr w:type="spellEnd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ауыл</w:t>
            </w:r>
            <w:proofErr w:type="spellEnd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советы </w:t>
            </w:r>
          </w:p>
          <w:p w:rsidR="003E2562" w:rsidRPr="003E2562" w:rsidRDefault="003E2562" w:rsidP="003E2562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</w:t>
            </w:r>
            <w:proofErr w:type="spellStart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ауыл</w:t>
            </w:r>
            <w:proofErr w:type="spellEnd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билəмə</w:t>
            </w:r>
            <w:proofErr w:type="spellEnd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h</w:t>
            </w:r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е </w:t>
            </w:r>
            <w:proofErr w:type="spellStart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хакимиәте</w:t>
            </w:r>
            <w:proofErr w:type="spellEnd"/>
          </w:p>
          <w:p w:rsidR="003E2562" w:rsidRPr="003E2562" w:rsidRDefault="003E2562" w:rsidP="003E2562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</w:t>
            </w:r>
            <w:proofErr w:type="spellStart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муниципаль</w:t>
            </w:r>
            <w:proofErr w:type="spellEnd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районының</w:t>
            </w:r>
            <w:proofErr w:type="spellEnd"/>
          </w:p>
          <w:p w:rsidR="003E2562" w:rsidRPr="003E2562" w:rsidRDefault="003E2562" w:rsidP="003E2562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</w:t>
            </w:r>
            <w:proofErr w:type="spellStart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Йəрмəĸəй</w:t>
            </w:r>
            <w:proofErr w:type="spellEnd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районы</w:t>
            </w:r>
          </w:p>
          <w:p w:rsidR="003E2562" w:rsidRPr="003E2562" w:rsidRDefault="003E2562" w:rsidP="003E2562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E2562">
              <w:rPr>
                <w:rFonts w:ascii="Times New Roman" w:eastAsiaTheme="minorEastAsia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B1A6A9F" wp14:editId="6F795716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314960</wp:posOffset>
                      </wp:positionV>
                      <wp:extent cx="6495415" cy="0"/>
                      <wp:effectExtent l="0" t="19050" r="1968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0693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3.8pt,24.8pt" to="497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tw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</w:t>
            </w:r>
            <w:proofErr w:type="spellStart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Башkортостан</w:t>
            </w:r>
            <w:proofErr w:type="spellEnd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3E2562" w:rsidRPr="003E2562" w:rsidRDefault="003E2562" w:rsidP="003E2562">
            <w:pPr>
              <w:widowControl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E2562">
              <w:rPr>
                <w:rFonts w:ascii="Times New Roman" w:eastAsiaTheme="minorEastAsia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0ED49D" wp14:editId="5CFF5AFB">
                  <wp:simplePos x="0" y="0"/>
                  <wp:positionH relativeFrom="column">
                    <wp:posOffset>-60960</wp:posOffset>
                  </wp:positionH>
                  <wp:positionV relativeFrom="page">
                    <wp:posOffset>-235585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2562" w:rsidRPr="003E2562" w:rsidRDefault="003E2562" w:rsidP="003E2562">
            <w:pPr>
              <w:widowControl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E2562" w:rsidRPr="003E2562" w:rsidRDefault="003E2562" w:rsidP="003E2562">
            <w:pPr>
              <w:widowControl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E2562" w:rsidRPr="003E2562" w:rsidRDefault="003E2562" w:rsidP="003E2562">
            <w:pPr>
              <w:widowControl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E2562" w:rsidRPr="003E2562" w:rsidRDefault="003E2562" w:rsidP="003E2562">
            <w:pPr>
              <w:widowControl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3E2562" w:rsidRPr="003E2562" w:rsidRDefault="003E2562" w:rsidP="003E2562">
            <w:pPr>
              <w:widowControl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02" w:type="dxa"/>
          </w:tcPr>
          <w:p w:rsidR="003E2562" w:rsidRPr="003E2562" w:rsidRDefault="003E2562" w:rsidP="003E2562">
            <w:pPr>
              <w:widowControl w:val="0"/>
              <w:autoSpaceDN w:val="0"/>
              <w:spacing w:after="0"/>
              <w:ind w:left="992" w:hanging="424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Администрация сельского поселения                                                                                      Среднекарамалинский сельсовет</w:t>
            </w:r>
          </w:p>
          <w:p w:rsidR="003E2562" w:rsidRPr="003E2562" w:rsidRDefault="003E2562" w:rsidP="003E2562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           муниципального района </w:t>
            </w:r>
          </w:p>
          <w:p w:rsidR="003E2562" w:rsidRPr="003E2562" w:rsidRDefault="003E2562" w:rsidP="003E2562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               </w:t>
            </w:r>
            <w:proofErr w:type="spellStart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Ермекеевский</w:t>
            </w:r>
            <w:proofErr w:type="spellEnd"/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 </w:t>
            </w:r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район</w:t>
            </w:r>
          </w:p>
          <w:p w:rsidR="003E2562" w:rsidRPr="003E2562" w:rsidRDefault="003E2562" w:rsidP="003E2562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E25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                Республики Башкортостан</w:t>
            </w:r>
          </w:p>
          <w:p w:rsidR="003E2562" w:rsidRPr="003E2562" w:rsidRDefault="003E2562" w:rsidP="003E2562">
            <w:pPr>
              <w:widowControl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3E2562" w:rsidRPr="003E2562" w:rsidRDefault="003E2562" w:rsidP="003E2562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0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50"/>
        <w:gridCol w:w="1936"/>
        <w:gridCol w:w="3649"/>
      </w:tblGrid>
      <w:tr w:rsidR="003E2562" w:rsidRPr="003E2562" w:rsidTr="003E2562">
        <w:trPr>
          <w:trHeight w:val="67"/>
        </w:trPr>
        <w:tc>
          <w:tcPr>
            <w:tcW w:w="4450" w:type="dxa"/>
            <w:hideMark/>
          </w:tcPr>
          <w:p w:rsidR="003E2562" w:rsidRPr="003E2562" w:rsidRDefault="003E2562" w:rsidP="003E2562">
            <w:pPr>
              <w:widowControl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  <w:hideMark/>
          </w:tcPr>
          <w:p w:rsidR="003E2562" w:rsidRPr="003E2562" w:rsidRDefault="003E2562" w:rsidP="003E2562">
            <w:pPr>
              <w:widowControl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49" w:type="dxa"/>
            <w:hideMark/>
          </w:tcPr>
          <w:p w:rsidR="003E2562" w:rsidRPr="003E2562" w:rsidRDefault="003E2562" w:rsidP="003E2562">
            <w:pPr>
              <w:widowControl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2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2562" w:rsidRPr="003E2562" w:rsidTr="003E2562">
        <w:trPr>
          <w:trHeight w:val="44"/>
        </w:trPr>
        <w:tc>
          <w:tcPr>
            <w:tcW w:w="10035" w:type="dxa"/>
            <w:gridSpan w:val="3"/>
            <w:hideMark/>
          </w:tcPr>
          <w:tbl>
            <w:tblPr>
              <w:tblpPr w:leftFromText="180" w:rightFromText="180" w:bottomFromText="160" w:vertAnchor="text" w:horzAnchor="margin" w:tblpY="-32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1027"/>
            </w:tblGrid>
            <w:tr w:rsidR="003E2562" w:rsidRPr="003E2562" w:rsidTr="003E2562">
              <w:trPr>
                <w:trHeight w:val="44"/>
              </w:trPr>
              <w:tc>
                <w:tcPr>
                  <w:tcW w:w="11027" w:type="dxa"/>
                  <w:hideMark/>
                </w:tcPr>
                <w:p w:rsidR="003E2562" w:rsidRPr="003E2562" w:rsidRDefault="003E2562" w:rsidP="003E2562">
                  <w:pPr>
                    <w:tabs>
                      <w:tab w:val="left" w:pos="1200"/>
                    </w:tabs>
                    <w:autoSpaceDN w:val="0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E2562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                  КАРАР                                                                          ПОСТАНОВЛЕНИЕ</w:t>
                  </w:r>
                </w:p>
                <w:p w:rsidR="003E2562" w:rsidRPr="003E2562" w:rsidRDefault="003E2562" w:rsidP="003E2562">
                  <w:pPr>
                    <w:tabs>
                      <w:tab w:val="left" w:pos="1200"/>
                    </w:tabs>
                    <w:autoSpaceDN w:val="0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3E2562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        «02» февраль 2024 й.                         № 6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/1</w:t>
                  </w:r>
                  <w:r w:rsidRPr="003E2562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                             «02» февраля 2024 г.</w:t>
                  </w:r>
                </w:p>
              </w:tc>
            </w:tr>
          </w:tbl>
          <w:p w:rsidR="003E2562" w:rsidRPr="003E2562" w:rsidRDefault="003E2562" w:rsidP="003E2562">
            <w:pPr>
              <w:spacing w:after="0" w:line="256" w:lineRule="auto"/>
            </w:pPr>
          </w:p>
        </w:tc>
      </w:tr>
    </w:tbl>
    <w:p w:rsidR="003E2562" w:rsidRDefault="003E2562" w:rsidP="003E25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562" w:rsidRDefault="003E2562" w:rsidP="003E25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562" w:rsidRPr="0093508E" w:rsidRDefault="003E2562" w:rsidP="003E25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3E2562" w:rsidRPr="0093508E" w:rsidRDefault="003E2562" w:rsidP="003E25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</w:pPr>
      <w:r w:rsidRPr="0093508E"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 xml:space="preserve">«Профилактика терроризма и экстремизма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 xml:space="preserve">Среднекарамалинский </w:t>
      </w:r>
      <w:r w:rsidRPr="0093508E"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 xml:space="preserve">сельсовет муниципальном районе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>Ермекеевский</w:t>
      </w:r>
      <w:proofErr w:type="spellEnd"/>
      <w:r w:rsidRPr="0093508E"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>4 - 2027</w:t>
      </w:r>
      <w:r w:rsidRPr="0093508E"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 xml:space="preserve"> годы».</w:t>
      </w:r>
    </w:p>
    <w:p w:rsidR="003E2562" w:rsidRPr="0093508E" w:rsidRDefault="003E2562" w:rsidP="003E256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62" w:rsidRPr="0093508E" w:rsidRDefault="003E2562" w:rsidP="003E2562">
      <w:pPr>
        <w:spacing w:after="0"/>
        <w:jc w:val="both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9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Федеральными законами от 06.03.2006 № 35-ФЗ «О противодействии терроризму» и от 25.07.2002 № 114-ФЗ «О противодействии экстремистской деятельности», в целях предупреждения проявлений терроризма и экстремизма на территории </w:t>
      </w:r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Среднекарамалинский </w:t>
      </w:r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48"/>
          <w:lang w:eastAsia="ru-RU"/>
        </w:rPr>
        <w:t>Ермекеевский</w:t>
      </w:r>
      <w:proofErr w:type="spellEnd"/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район Республики Башкортостан</w:t>
      </w:r>
      <w:r w:rsidRPr="009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о с </w:t>
      </w:r>
      <w:proofErr w:type="gramStart"/>
      <w:r w:rsidRPr="009350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3E2562" w:rsidRPr="0093508E" w:rsidRDefault="003E2562" w:rsidP="003E256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«Профилактика терроризма и экстремизма</w:t>
      </w:r>
      <w:r w:rsidRPr="0093508E"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 xml:space="preserve"> </w:t>
      </w:r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Среднекарамалинский </w:t>
      </w:r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48"/>
          <w:lang w:eastAsia="ru-RU"/>
        </w:rPr>
        <w:t>Ермекеевский</w:t>
      </w:r>
      <w:proofErr w:type="spellEnd"/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 w:cs="Times New Roman"/>
          <w:sz w:val="28"/>
          <w:szCs w:val="48"/>
          <w:lang w:eastAsia="ru-RU"/>
        </w:rPr>
        <w:t>4</w:t>
      </w:r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48"/>
          <w:lang w:eastAsia="ru-RU"/>
        </w:rPr>
        <w:t>7</w:t>
      </w:r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годы»</w:t>
      </w:r>
      <w:r w:rsidRPr="0093508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562" w:rsidRPr="0093508E" w:rsidRDefault="003E2562" w:rsidP="003E256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5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Pr="0093508E">
        <w:rPr>
          <w:rFonts w:ascii="Times New Roman" w:eastAsia="Calibri" w:hAnsi="Times New Roman" w:cs="Times New Roman"/>
          <w:sz w:val="28"/>
          <w:szCs w:val="4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48"/>
          <w:lang w:eastAsia="ru-RU"/>
        </w:rPr>
        <w:t xml:space="preserve">Среднекарамалинский </w:t>
      </w:r>
      <w:r w:rsidRPr="0093508E">
        <w:rPr>
          <w:rFonts w:ascii="Times New Roman" w:eastAsia="Calibri" w:hAnsi="Times New Roman" w:cs="Times New Roman"/>
          <w:sz w:val="28"/>
          <w:szCs w:val="4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48"/>
          <w:lang w:eastAsia="ru-RU"/>
        </w:rPr>
        <w:t>Ермекеевский</w:t>
      </w:r>
      <w:proofErr w:type="spellEnd"/>
      <w:r w:rsidRPr="0093508E">
        <w:rPr>
          <w:rFonts w:ascii="Times New Roman" w:eastAsia="Calibri" w:hAnsi="Times New Roman" w:cs="Times New Roman"/>
          <w:sz w:val="28"/>
          <w:szCs w:val="48"/>
          <w:lang w:eastAsia="ru-RU"/>
        </w:rPr>
        <w:t xml:space="preserve"> район Республики Башкортостан</w:t>
      </w:r>
      <w:r w:rsidRPr="009350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2562" w:rsidRPr="0093508E" w:rsidRDefault="003E2562" w:rsidP="003E256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8E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3E2562" w:rsidRDefault="003E2562" w:rsidP="003E25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45" w:rsidRDefault="00A94C45" w:rsidP="003E25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45" w:rsidRDefault="00A94C45" w:rsidP="003E25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45" w:rsidRPr="0093508E" w:rsidRDefault="00A94C45" w:rsidP="003E25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62" w:rsidRPr="0093508E" w:rsidRDefault="003E2562" w:rsidP="003E25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9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сельского поселения </w:t>
      </w:r>
    </w:p>
    <w:p w:rsidR="003E2562" w:rsidRPr="0093508E" w:rsidRDefault="003E2562" w:rsidP="003E25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Среднекарамалинский </w:t>
      </w:r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сельсовет </w:t>
      </w:r>
    </w:p>
    <w:p w:rsidR="003E2562" w:rsidRPr="0093508E" w:rsidRDefault="003E2562" w:rsidP="003E25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муниципального района </w:t>
      </w:r>
    </w:p>
    <w:p w:rsidR="003E2562" w:rsidRPr="0093508E" w:rsidRDefault="003E2562" w:rsidP="003E25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48"/>
          <w:lang w:eastAsia="ru-RU"/>
        </w:rPr>
        <w:t>Ермекеевский</w:t>
      </w:r>
      <w:proofErr w:type="spellEnd"/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 xml:space="preserve"> район</w:t>
      </w:r>
    </w:p>
    <w:p w:rsidR="003E2562" w:rsidRPr="0093508E" w:rsidRDefault="003E2562" w:rsidP="003E25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8E">
        <w:rPr>
          <w:rFonts w:ascii="Times New Roman" w:eastAsia="Times New Roman" w:hAnsi="Times New Roman" w:cs="Times New Roman"/>
          <w:sz w:val="28"/>
          <w:szCs w:val="48"/>
          <w:lang w:eastAsia="ru-RU"/>
        </w:rPr>
        <w:t>Республики Башкортостан</w:t>
      </w:r>
      <w:r w:rsidRPr="009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Галиуллин</w:t>
      </w:r>
      <w:proofErr w:type="spellEnd"/>
      <w:r w:rsidRPr="009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E2562" w:rsidRPr="0093508E" w:rsidRDefault="003E2562" w:rsidP="003E2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Утверждена</w:t>
      </w:r>
    </w:p>
    <w:p w:rsidR="003E2562" w:rsidRPr="0093508E" w:rsidRDefault="003E2562" w:rsidP="003E256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E2562" w:rsidRPr="0093508E" w:rsidRDefault="003E2562" w:rsidP="003E25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сельского поселения </w:t>
      </w:r>
    </w:p>
    <w:p w:rsidR="003E2562" w:rsidRPr="0093508E" w:rsidRDefault="003E2562" w:rsidP="003E25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Среднекарамалинский </w:t>
      </w: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3E2562" w:rsidRPr="0093508E" w:rsidRDefault="003E2562" w:rsidP="003E25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E2562" w:rsidRPr="0093508E" w:rsidRDefault="003E2562" w:rsidP="003E256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E2562" w:rsidRPr="0093508E" w:rsidRDefault="003E2562" w:rsidP="003E256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9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6/1</w:t>
      </w:r>
    </w:p>
    <w:p w:rsidR="003E2562" w:rsidRPr="0093508E" w:rsidRDefault="003E2562" w:rsidP="003E2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62" w:rsidRPr="0093508E" w:rsidRDefault="003E2562" w:rsidP="003E2562">
      <w:pPr>
        <w:keepNext/>
        <w:tabs>
          <w:tab w:val="left" w:pos="1862"/>
        </w:tabs>
        <w:spacing w:after="0" w:line="240" w:lineRule="auto"/>
        <w:ind w:left="-900"/>
        <w:outlineLvl w:val="0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3E2562" w:rsidRPr="0093508E" w:rsidRDefault="003E2562" w:rsidP="003E2562">
      <w:pPr>
        <w:keepNext/>
        <w:tabs>
          <w:tab w:val="left" w:pos="18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93508E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Муниципальная программа</w:t>
      </w: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</w:pPr>
      <w:r w:rsidRPr="0093508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«Профилактика терроризма и экстремизма в сельском поселении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Среднекарамалинский </w:t>
      </w:r>
      <w:r w:rsidRPr="0093508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сельсовет муниципальном районе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Ермекеевский</w:t>
      </w:r>
      <w:proofErr w:type="spellEnd"/>
      <w:r w:rsidRPr="0093508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район Республики Башкортостан</w:t>
      </w:r>
      <w:r w:rsidRPr="0093508E"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t xml:space="preserve"> </w:t>
      </w:r>
      <w:r w:rsidRPr="0093508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4</w:t>
      </w:r>
      <w:r w:rsidRPr="0093508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7</w:t>
      </w:r>
      <w:r w:rsidRPr="0093508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годы».</w:t>
      </w: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0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Паспорт муниципальной программы «Профилактика терроризма и экстремизма в </w:t>
      </w:r>
      <w:r w:rsidRPr="00935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Среднекарамалинский </w:t>
      </w:r>
      <w:r w:rsidRPr="00935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муниципальном районе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Ермекеевский</w:t>
      </w:r>
      <w:proofErr w:type="spellEnd"/>
      <w:r w:rsidRPr="00935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3E2562" w:rsidRPr="0093508E" w:rsidRDefault="003E2562" w:rsidP="003E2562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35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35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годы».</w:t>
      </w: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7051"/>
      </w:tblGrid>
      <w:tr w:rsidR="003E2562" w:rsidRPr="0093508E" w:rsidTr="003E2562">
        <w:trPr>
          <w:trHeight w:val="129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48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в сельском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Среднекарамалинский 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муниципальном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</w:tc>
      </w:tr>
      <w:tr w:rsidR="003E2562" w:rsidRPr="0093508E" w:rsidTr="003E2562">
        <w:trPr>
          <w:trHeight w:val="10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разработки</w:t>
            </w:r>
          </w:p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tLeast"/>
              <w:ind w:firstLine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</w:t>
            </w:r>
            <w:hyperlink r:id="rId6" w:history="1">
              <w:r w:rsidRPr="009350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от 06.10.2003 № 131-ФЗ «Об общих принципах организации местного самоуправления в Российской Федерации», </w:t>
            </w:r>
            <w:r w:rsidRPr="00935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06.03.2006 № 35-ФЗ «О противодействии терроризму» и от 25.07.2002 № 114-ФЗ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противодействии экстремистской деятельности"; Указ Президента Российской Федерации от 15 февраля 2006 года № 116  "О мерах по противодействию терроризму".</w:t>
            </w:r>
          </w:p>
        </w:tc>
      </w:tr>
      <w:tr w:rsidR="003E2562" w:rsidRPr="0093508E" w:rsidTr="003E2562">
        <w:trPr>
          <w:trHeight w:val="105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uppressAutoHyphens/>
              <w:spacing w:after="0" w:line="240" w:lineRule="auto"/>
              <w:ind w:firstLine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Среднекарамалинский 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3E2562" w:rsidRPr="0093508E" w:rsidTr="003E2562">
        <w:trPr>
          <w:trHeight w:val="90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uppressAutoHyphens/>
              <w:spacing w:after="0" w:line="240" w:lineRule="auto"/>
              <w:ind w:firstLine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Среднекарамалинский 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3E2562" w:rsidRPr="0093508E" w:rsidTr="003E2562">
        <w:trPr>
          <w:trHeight w:val="73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безопасности и защищенности населения и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Среднекарамалинский 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spellStart"/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Башкортостан.от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угроз терроризма и экстремизма;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и пресечение распространения террористической и экстремистской идеологии;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минимизация риска воздействия опасных токсических веществ на человека и среду его обитания.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реализации государственной политики в области борьбы с терроризмом на территории муниципального района;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профилактических мер, направленных на противодействие терроризму;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предпосылок и условий возникновения террористических и экстремистских проявлений;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антитеррористической устойчивости и безопасного функционирования объектов на территории муниципального района;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      </w:r>
          </w:p>
          <w:p w:rsidR="003E2562" w:rsidRPr="0093508E" w:rsidRDefault="003E2562" w:rsidP="003E25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инженерно-технического обеспечения профилактики терроризма и экстремизма;</w:t>
            </w:r>
          </w:p>
          <w:p w:rsidR="003E2562" w:rsidRPr="0093508E" w:rsidRDefault="003E2562" w:rsidP="003E25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мониторинга состояния межнациональных отношений в 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Среднекарамалинский 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3E2562" w:rsidRPr="0093508E" w:rsidTr="003E2562">
        <w:trPr>
          <w:trHeight w:val="35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гибели людей;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до минимума террористических угроз и их проявлений;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мониторинга обстановки на территории и в окружении потенциально опасных объектов</w:t>
            </w:r>
          </w:p>
          <w:p w:rsidR="003E2562" w:rsidRPr="0093508E" w:rsidRDefault="003E2562" w:rsidP="003E25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562" w:rsidRPr="0093508E" w:rsidTr="003E2562">
        <w:trPr>
          <w:trHeight w:val="10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годы без деления на этапы</w:t>
            </w:r>
            <w:r w:rsidRPr="009350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3E2562" w:rsidRPr="0093508E" w:rsidTr="003E2562">
        <w:trPr>
          <w:trHeight w:val="10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pacing w:after="0" w:line="240" w:lineRule="auto"/>
              <w:ind w:left="14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 подпрограмм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Отсутствует</w:t>
            </w:r>
          </w:p>
        </w:tc>
      </w:tr>
      <w:tr w:rsidR="003E2562" w:rsidRPr="0093508E" w:rsidTr="003E2562">
        <w:trPr>
          <w:trHeight w:val="8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562" w:rsidRPr="0093508E" w:rsidRDefault="003E2562" w:rsidP="003E2562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всех источников финансирования составляет: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3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– 1000 тыс. рублей;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3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– 1500 тыс. рублей.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  <w:r w:rsidRPr="0093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– 2000 тыс. рублей;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  <w:r w:rsidRPr="0093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– 2500 тыс. рублей.</w:t>
            </w:r>
          </w:p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562" w:rsidRPr="0093508E" w:rsidTr="003E2562">
        <w:trPr>
          <w:trHeight w:val="301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темпов роста терроризма и экстремизма в целом, обеспечение экономической безопасности, снижение уровня криминализации подростковой среды, снижение уровня криминальной активности со стороны ранее судимых граждан, повышение эффективности профилактики экстремизма и терроризма, утверждение принципа неотвратимости ответственности за совершенное правонарушение, оздоровление обстановки на улицах и в других общественных местах, укрепление безопасности объектов жизнеобеспечения и особой важности, сокращение латентной преступности, установление тесной взаимосвязи населения и общественных институтов с правоохранительными органами, укрепление материально- технической базы правоохранительных органов, социальной защищенности их сотрудников, улучшение профилактики правонарушений в среде несовершеннолетних и молодежи, снижение количества дорожно-транспортных происшествий и тяжесть их последствий, усиление контроля за миграционными потоками.</w:t>
            </w:r>
          </w:p>
        </w:tc>
      </w:tr>
    </w:tbl>
    <w:p w:rsidR="003E2562" w:rsidRPr="0093508E" w:rsidRDefault="003E2562" w:rsidP="003E2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562" w:rsidRPr="0093508E" w:rsidRDefault="003E2562" w:rsidP="003E2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562" w:rsidRPr="0093508E" w:rsidRDefault="003E2562" w:rsidP="003E2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562" w:rsidRPr="0093508E" w:rsidRDefault="003E2562" w:rsidP="003E2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562" w:rsidRPr="0093508E" w:rsidRDefault="003E2562" w:rsidP="003E2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562" w:rsidRPr="0093508E" w:rsidRDefault="003E2562" w:rsidP="003E2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562" w:rsidRPr="0093508E" w:rsidRDefault="003E2562" w:rsidP="003E2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562" w:rsidRPr="0093508E" w:rsidRDefault="003E2562" w:rsidP="003E2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562" w:rsidRPr="0093508E" w:rsidRDefault="003E2562" w:rsidP="003E2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562" w:rsidRPr="00C64A23" w:rsidRDefault="003E2562" w:rsidP="003E256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6601786"/>
      <w:bookmarkStart w:id="1" w:name="_Toc83911864"/>
      <w:r w:rsidRPr="009350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</w:t>
      </w:r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bookmarkEnd w:id="0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целей, задач, целевых индикаторов и показателей</w:t>
      </w: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и ее подпрограмм</w:t>
      </w:r>
      <w:bookmarkEnd w:id="1"/>
    </w:p>
    <w:p w:rsidR="003E2562" w:rsidRPr="00C64A23" w:rsidRDefault="003E2562" w:rsidP="003E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реализация муниципальной программы «Профилактика терроризма и экстремизма в сельском поселении Среднекарамалинский сельсовет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на 2024 – 2027 годы» актуальна в связи с тем, что проявления терроризма и экстремизма в Российской Федерации принимают новые формы. Ситуация в сфере борьбы с терроризмом и экстремизмом на территории Российской Федерации остается напряженной. Наличие на территории муниципального района жизненно важных объектов и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 Также на состояние общественной безопасности в сельском поселении Среднекарамалинский сельсовет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определенное влияние оказывают многонациональный и многоконфессиональный состав ее населения, миграции граждан из стран СНГ и субъектов Российской Федерации, где имеют место террористические и экстремистские проявления.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выполнение мероприятий, направленных на максимальное предотвращение проявления терроризма и экстремизма, повышение уровня безопасности населения и территории сельского поселения Среднекарамалинский сельсовет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угроз терроризма и экстремизма.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Предпринимаемые сегодня меры по борьбе с терроризмом и экстремизмом требуют консолидации усилий органов местного самоуправления, правоохранительных органов, общественных объединений и всего населения.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 - технических средств.</w:t>
      </w:r>
    </w:p>
    <w:p w:rsidR="003E2562" w:rsidRPr="00C64A23" w:rsidRDefault="003E2562" w:rsidP="003E2562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7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</w:t>
      </w:r>
      <w:bookmarkEnd w:id="2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государственной политики Российской Федерации в области профилактики терроризма и экстремизма на территории сельского поселения Среднекарамалинский сельсовет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путем совершенствования системы профилактических мер антитеррористической и </w:t>
      </w:r>
      <w:proofErr w:type="spell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противоэкстремистской</w:t>
      </w:r>
      <w:proofErr w:type="spell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формирования уважительного отношения к этнокультурным и конфессиональным ценностям жителей района. </w:t>
      </w:r>
    </w:p>
    <w:p w:rsidR="003E2562" w:rsidRPr="00C64A23" w:rsidRDefault="003E2562" w:rsidP="003E2562">
      <w:pPr>
        <w:numPr>
          <w:ilvl w:val="0"/>
          <w:numId w:val="7"/>
        </w:numPr>
        <w:tabs>
          <w:tab w:val="left" w:pos="0"/>
          <w:tab w:val="left" w:pos="23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A23">
        <w:rPr>
          <w:rFonts w:ascii="Times New Roman" w:eastAsia="Calibri" w:hAnsi="Times New Roman" w:cs="Times New Roman"/>
          <w:sz w:val="24"/>
          <w:szCs w:val="24"/>
        </w:rPr>
        <w:t>повышение эффективности профилактики и предотвращения конфликтов на социальной, этнической и конфессиональной почве;</w:t>
      </w:r>
    </w:p>
    <w:p w:rsidR="003E2562" w:rsidRPr="00C64A23" w:rsidRDefault="003E2562" w:rsidP="003E2562">
      <w:pPr>
        <w:numPr>
          <w:ilvl w:val="0"/>
          <w:numId w:val="7"/>
        </w:numPr>
        <w:tabs>
          <w:tab w:val="left" w:pos="0"/>
          <w:tab w:val="left" w:pos="23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A23">
        <w:rPr>
          <w:rFonts w:ascii="Times New Roman" w:eastAsia="Calibri" w:hAnsi="Times New Roman" w:cs="Times New Roman"/>
          <w:sz w:val="24"/>
          <w:szCs w:val="24"/>
        </w:rPr>
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3E2562" w:rsidRPr="00C64A23" w:rsidRDefault="003E2562" w:rsidP="003E25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безопасности и антитеррористической защищенности объектов социальной инфраструктуры и мест массового пребывания людей;</w:t>
      </w:r>
    </w:p>
    <w:p w:rsidR="003E2562" w:rsidRPr="00C64A23" w:rsidRDefault="003E2562" w:rsidP="003E25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общественно-политических, социально-экономических и иных процессов, оказывающих влияние на ситуацию в сфере противодействия терроризму.</w:t>
      </w:r>
    </w:p>
    <w:p w:rsidR="003E2562" w:rsidRPr="00C64A23" w:rsidRDefault="003E2562" w:rsidP="003E256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C64A23" w:rsidRDefault="003E2562" w:rsidP="003E256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мероприятий Программы предлагается использовать следующие целевые индикаторы: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положительной оценки населением состояния межнациональных и межконфессиональных отношений;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отрицательного отношения населения к проявлениям террористической и экстремистской идеологии;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безопасности населения и антитеррористической защищенности объектов социальной инфраструктуры и мест массового пребывания людей.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характеристики индикаторов формируются по результатам социологических исследований. Изменение значений целевых индикаторов и показателей программы напрямую будут способствовать уменьшению уровня проявлений терроризма и экстремизма </w:t>
      </w:r>
      <w:proofErr w:type="gram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сельского поселения</w:t>
      </w:r>
      <w:proofErr w:type="gram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Среднекарамалинский сельсовет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как одного из показателей конечных результатов государственной программы.</w:t>
      </w:r>
    </w:p>
    <w:p w:rsidR="003E2562" w:rsidRPr="00C64A23" w:rsidRDefault="003E2562" w:rsidP="003E2562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10"/>
    </w:p>
    <w:p w:rsidR="003E2562" w:rsidRPr="00C64A23" w:rsidRDefault="003E2562" w:rsidP="003E2562">
      <w:pPr>
        <w:keepNext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56601790"/>
      <w:bookmarkStart w:id="5" w:name="_Toc83911865"/>
      <w:bookmarkEnd w:id="3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bookmarkEnd w:id="4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финансовом обеспечении реализации муниципальной программы</w:t>
      </w:r>
      <w:bookmarkEnd w:id="5"/>
    </w:p>
    <w:p w:rsidR="003E2562" w:rsidRPr="00C64A23" w:rsidRDefault="003E2562" w:rsidP="003E2562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программы осуществляется за счет средств бюджета сельского поселения Среднекарамалинский сельсовет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путем привлечения внебюджетных источников.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внебюджетных источников на финансовое обеспечение мероприятий программы планируется осуществлять путем привлечения средств от предприятий, организаций и учреждений, расположенных на территории сельского поселения Среднекарамалинский сельсовет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соответствии с законодательством.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и объемы финансирования программы подлежат ежегодной корректировке с учетом возможностей бюджета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Финансирование мероприятий программы также планируется осуществлять за счет средств ее исполнителей и соисполнителей (по согласованию).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в 2024 – 2027 годах составит в сумме 25935 тыс. рублей, в том числе по годам: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1000 тыс. рублей;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1500 тыс. рублей;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2000 тыс. рублей;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2027 год – 2500 тыс. рублей.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C64A23" w:rsidRDefault="003E2562" w:rsidP="003E2562">
      <w:pPr>
        <w:keepNext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83911866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Сведения об оказании муниципальных услуг (о выполнении работ) муниципальными учреждениями сельского поселения Среднекарамалинский сельсовет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в рамках муниципальной программы</w:t>
      </w:r>
      <w:bookmarkEnd w:id="6"/>
    </w:p>
    <w:p w:rsidR="003E2562" w:rsidRPr="00C64A23" w:rsidRDefault="003E2562" w:rsidP="003E25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оказание муниципальных услуг (выполнение работ) не осуществляется.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C64A23" w:rsidRDefault="003E2562" w:rsidP="003E2562">
      <w:pPr>
        <w:keepNext/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83911867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Сведения об объектах капитального строительства и инвестиционных проектах </w:t>
      </w:r>
      <w:proofErr w:type="spellStart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proofErr w:type="spellEnd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-частного партнерства с участием сельского поселения </w:t>
      </w:r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Среднекарамалинский сельсовет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реализуемых в рамках муниципальной программы</w:t>
      </w:r>
      <w:bookmarkEnd w:id="7"/>
    </w:p>
    <w:p w:rsidR="003E2562" w:rsidRPr="00C64A23" w:rsidRDefault="003E2562" w:rsidP="003E25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не предусмотрены объекты капитального строительства и инвестиционные проекты </w:t>
      </w:r>
      <w:proofErr w:type="spell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-частного партнерства с участием муниципального района. </w:t>
      </w: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C64A23" w:rsidRDefault="003E2562" w:rsidP="003E2562">
      <w:pPr>
        <w:keepNext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83911868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Сведения об объектах по содержанию, ремонту, капитальному ремонту, строительству и реконструкции автомобильных дорог общего пользования местного значения, включая работы, связанные с управлением дорожным хозяйством</w:t>
      </w:r>
      <w:bookmarkEnd w:id="8"/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не предусмотрены объекты по содержанию, ремонту, капитальному ремонту, строительству и реконструкции автомобильных дорог общего пользования местного значения, включая работы, связанные с управлением дорожным хозяйством.</w:t>
      </w:r>
    </w:p>
    <w:p w:rsidR="003E2562" w:rsidRPr="00C64A23" w:rsidRDefault="003E2562" w:rsidP="003E2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C64A23" w:rsidRDefault="003E2562" w:rsidP="003E2562">
      <w:pPr>
        <w:keepNext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83911869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Сведения об участии организаций в реализации муниципальной программы</w:t>
      </w:r>
      <w:bookmarkEnd w:id="9"/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организации участие в реализации Программы не принимают.</w:t>
      </w:r>
    </w:p>
    <w:p w:rsidR="003E2562" w:rsidRPr="00C64A23" w:rsidRDefault="003E2562" w:rsidP="003E2562">
      <w:pPr>
        <w:keepNext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56601797"/>
      <w:bookmarkStart w:id="11" w:name="_Toc83911870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bookmarkEnd w:id="10"/>
      <w:r w:rsidRPr="00C64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муниципальной программы</w:t>
      </w:r>
      <w:bookmarkEnd w:id="11"/>
    </w:p>
    <w:p w:rsidR="003E2562" w:rsidRPr="00C64A23" w:rsidRDefault="003E2562" w:rsidP="003E2562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2562" w:rsidRPr="00C64A23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Программы обусловлена комплексом мероприятий, направленных на:</w:t>
      </w:r>
    </w:p>
    <w:p w:rsidR="003E2562" w:rsidRPr="00C64A23" w:rsidRDefault="003E2562" w:rsidP="003E25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пресечение распространения террористической и экстремистской идеологии;</w:t>
      </w:r>
    </w:p>
    <w:p w:rsidR="003E2562" w:rsidRPr="00C64A23" w:rsidRDefault="003E2562" w:rsidP="003E25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предотвращение террористических актов, повышение уровня безопасности населения и территории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угроз терроризма и экстремизма;</w:t>
      </w:r>
    </w:p>
    <w:p w:rsidR="003E2562" w:rsidRPr="00C64A23" w:rsidRDefault="003E2562" w:rsidP="003E25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доверия населения к правоохранительным органам.</w:t>
      </w:r>
    </w:p>
    <w:p w:rsidR="003E2562" w:rsidRPr="0093508E" w:rsidRDefault="003E2562" w:rsidP="003E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2562" w:rsidRPr="0093508E" w:rsidSect="003E2562">
          <w:headerReference w:type="default" r:id="rId7"/>
          <w:headerReference w:type="first" r:id="rId8"/>
          <w:pgSz w:w="11909" w:h="16834"/>
          <w:pgMar w:top="851" w:right="710" w:bottom="851" w:left="1701" w:header="720" w:footer="720" w:gutter="0"/>
          <w:cols w:space="720"/>
          <w:titlePg/>
          <w:docGrid w:linePitch="272"/>
        </w:sectPr>
      </w:pPr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позволит повысить уровень безопасности населения и территории сельского поселения Среднекарамалинский сельсовет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угроз терроризма и экст</w:t>
      </w:r>
      <w:r w:rsidRPr="00935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ремизма.</w:t>
      </w:r>
    </w:p>
    <w:p w:rsidR="003E2562" w:rsidRPr="00C64A23" w:rsidRDefault="003E2562" w:rsidP="003E2562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4A23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3E2562" w:rsidRPr="00C64A23" w:rsidRDefault="003E2562" w:rsidP="003E2562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64A2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муниципальной </w:t>
      </w:r>
    </w:p>
    <w:p w:rsidR="003E2562" w:rsidRPr="00C64A23" w:rsidRDefault="003E2562" w:rsidP="003E2562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C64A23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>программе «</w:t>
      </w:r>
      <w:r w:rsidRPr="00C64A2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Профилактика терроризма и экстремизма в сельском поселении Среднекарамалинский сельсовет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район Республики Башкортостан</w:t>
      </w:r>
      <w:r w:rsidRPr="00C64A23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на 202</w:t>
      </w:r>
      <w:r w:rsidRPr="00C64A23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4</w:t>
      </w:r>
      <w:r w:rsidRPr="00C64A23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– 2027 годы»</w:t>
      </w:r>
    </w:p>
    <w:p w:rsidR="003E2562" w:rsidRPr="00C64A23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3E2562" w:rsidRPr="00C64A23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64A2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ПЛАН</w:t>
      </w:r>
    </w:p>
    <w:p w:rsidR="003E2562" w:rsidRPr="00C64A23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64A2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реализации муниципальной программы </w:t>
      </w:r>
    </w:p>
    <w:p w:rsidR="003E2562" w:rsidRPr="00C64A23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64A2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«</w:t>
      </w:r>
      <w:r w:rsidRPr="00C64A2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Профилактика терроризма и экстремизма в сельском поселении Среднекарамалинский сельсовет муниципального района </w:t>
      </w:r>
      <w:proofErr w:type="spellStart"/>
      <w:r w:rsidRPr="00C64A2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Ермекеевский</w:t>
      </w:r>
      <w:proofErr w:type="spellEnd"/>
      <w:r w:rsidRPr="00C64A2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 Республики Башкортостан</w:t>
      </w:r>
      <w:r w:rsidRPr="00C64A2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на 202</w:t>
      </w:r>
      <w:r w:rsidRPr="00C64A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</w:t>
      </w:r>
      <w:r w:rsidRPr="00C64A2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- 202</w:t>
      </w:r>
      <w:r w:rsidRPr="00C64A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C64A2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годы»</w:t>
      </w:r>
    </w:p>
    <w:p w:rsidR="003E2562" w:rsidRPr="00C64A23" w:rsidRDefault="003E2562" w:rsidP="003E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62" w:rsidRPr="0093508E" w:rsidRDefault="003E2562" w:rsidP="003E256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252"/>
        <w:gridCol w:w="2127"/>
        <w:gridCol w:w="1417"/>
        <w:gridCol w:w="1276"/>
        <w:gridCol w:w="1134"/>
        <w:gridCol w:w="1134"/>
        <w:gridCol w:w="1134"/>
        <w:gridCol w:w="1134"/>
        <w:gridCol w:w="1134"/>
      </w:tblGrid>
      <w:tr w:rsidR="003E2562" w:rsidRPr="0093508E" w:rsidTr="003E2562">
        <w:trPr>
          <w:cantSplit/>
          <w:tblHeader/>
        </w:trPr>
        <w:tc>
          <w:tcPr>
            <w:tcW w:w="644" w:type="dxa"/>
            <w:vMerge w:val="restart"/>
            <w:tcBorders>
              <w:left w:val="single" w:sz="4" w:space="0" w:color="auto"/>
            </w:tcBorders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Исполнитель, соисполнители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5812" w:type="dxa"/>
            <w:gridSpan w:val="5"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тыс. рублей </w:t>
            </w:r>
          </w:p>
        </w:tc>
        <w:tc>
          <w:tcPr>
            <w:tcW w:w="1134" w:type="dxa"/>
            <w:vMerge w:val="restart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</w:tr>
      <w:tr w:rsidR="003E2562" w:rsidRPr="0093508E" w:rsidTr="003E2562">
        <w:trPr>
          <w:cantSplit/>
          <w:tblHeader/>
        </w:trPr>
        <w:tc>
          <w:tcPr>
            <w:tcW w:w="644" w:type="dxa"/>
            <w:vMerge/>
            <w:tcBorders>
              <w:left w:val="single" w:sz="4" w:space="0" w:color="auto"/>
            </w:tcBorders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562" w:rsidRPr="0093508E" w:rsidTr="003E2562">
        <w:trPr>
          <w:cantSplit/>
          <w:tblHeader/>
        </w:trPr>
        <w:tc>
          <w:tcPr>
            <w:tcW w:w="644" w:type="dxa"/>
            <w:vMerge/>
            <w:tcBorders>
              <w:left w:val="single" w:sz="4" w:space="0" w:color="auto"/>
            </w:tcBorders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134" w:type="dxa"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134" w:type="dxa"/>
            <w:vMerge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562" w:rsidRPr="0093508E" w:rsidTr="003E2562">
        <w:trPr>
          <w:cantSplit/>
          <w:tblHeader/>
        </w:trPr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2562" w:rsidRPr="0093508E" w:rsidTr="003E2562">
        <w:trPr>
          <w:cantSplit/>
        </w:trPr>
        <w:tc>
          <w:tcPr>
            <w:tcW w:w="153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Информационно-пропагандистское направление профилактики терроризма и экстремизма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Разработка и размещение цифрового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контента на сайте администрации </w:t>
            </w: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Среднекарамалинский сельсовет муниципального района </w:t>
            </w:r>
            <w:proofErr w:type="spellStart"/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Ермекеевский</w:t>
            </w:r>
            <w:proofErr w:type="spellEnd"/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в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целях пропаганды веротерпимости, развития у молодежи стремления к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мирному разрешению конфликтных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ситуаций в межэтнических и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социально-политических отношениях,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конструктивного обсуждения актуальных проблем и предупреждения экстремистских проявлений в молодежной среде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Администрация  СП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Проведение с участием п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редставителей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основных конфессий, действующих в районе, и общественных объединений молодежных мероприятий, посвященных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вопросам профилактики терроризма и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экстремизма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Администрация СП, МКУ Отдел </w:t>
            </w:r>
            <w:proofErr w:type="gramStart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образования  МР</w:t>
            </w:r>
            <w:proofErr w:type="gramEnd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, МКУ Отдел культуры, ОМВД России по </w:t>
            </w:r>
            <w:proofErr w:type="spellStart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Ермекеевскому</w:t>
            </w:r>
            <w:proofErr w:type="spellEnd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району</w:t>
            </w:r>
          </w:p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left="116"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(по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Организация конкурсов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среди учащихся образовательных учреждений района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на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лучшую работу по проблемам противодействия терроризму и экстремизму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left="34"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МКУ Отдел образования МР, филиал МБОУ ООШ с. Средние </w:t>
            </w:r>
            <w:proofErr w:type="spellStart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Карамалы</w:t>
            </w:r>
            <w:proofErr w:type="spellEnd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, СК с. Средние </w:t>
            </w:r>
            <w:proofErr w:type="spellStart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Карамалы</w:t>
            </w:r>
            <w:proofErr w:type="spellEnd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, СК с. Нижние </w:t>
            </w:r>
            <w:proofErr w:type="spellStart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Карамалы</w:t>
            </w:r>
            <w:proofErr w:type="spellEnd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Разработка, издание и распространение в местах массового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пребывания людей информационных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материалов (памяток, листовок,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буклетов) по вопросам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противодействия терроризму и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экстремизму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</w:p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  <w:trHeight w:val="19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Проведение в образовательных учреждениях циклов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6666F4">
            <w:pPr>
              <w:shd w:val="clear" w:color="auto" w:fill="FFFFFF"/>
              <w:spacing w:after="0" w:line="240" w:lineRule="auto"/>
              <w:ind w:left="34"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МКУ Отдел образования МР, МБ</w:t>
            </w:r>
            <w:r w:rsidR="006666F4"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ОУ О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ОШ </w:t>
            </w:r>
            <w:r w:rsidR="006666F4"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. </w:t>
            </w:r>
            <w:r w:rsidR="006666F4"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Средние </w:t>
            </w:r>
            <w:proofErr w:type="spellStart"/>
            <w:r w:rsidR="006666F4"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Карамалы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6666F4">
            <w:p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Освещение на страницах районной газеты «</w:t>
            </w:r>
            <w:proofErr w:type="spellStart"/>
            <w:r w:rsidR="006666F4"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Ермекеевские</w:t>
            </w:r>
            <w:proofErr w:type="spellEnd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="006666F4"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новости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» и «</w:t>
            </w:r>
            <w:proofErr w:type="spellStart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Мурадым</w:t>
            </w:r>
            <w:proofErr w:type="spellEnd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»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темы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борьбы с терроризмом и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экстремизмом, а также размещение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материалов, способствующих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активному вовлечению населения в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противодействие терроризму и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экстремизму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  <w:p w:rsidR="003E2562" w:rsidRPr="00C64A23" w:rsidRDefault="003E2562" w:rsidP="006666F4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ОМВД России по </w:t>
            </w:r>
            <w:proofErr w:type="spellStart"/>
            <w:r w:rsidR="006666F4"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Ермекеевскому</w:t>
            </w:r>
            <w:proofErr w:type="spellEnd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району (по согласованию), Редакция газеты «</w:t>
            </w:r>
            <w:proofErr w:type="spellStart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Ермекеевски</w:t>
            </w:r>
            <w:r w:rsidR="006666F4"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</w:t>
            </w:r>
            <w:proofErr w:type="spellEnd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="006666F4"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новости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обучающих семинаров и конференций для лиц, обеспечивающих профилактическую работу по противодействию терроризму и экстремизму (государственные и муниципальные служащие, представители общественных организаций, сотрудники правоохранительных и судебных органов)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66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Администрации  СП и у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чреждения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СК </w:t>
            </w:r>
            <w:r w:rsidR="006666F4"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widowControl w:val="0"/>
              <w:spacing w:after="0" w:line="281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 мониторинга общественно-политических, социально-экономических и иных процессов, оказывающих влияние на ситуацию в сфере профилактики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widowControl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1"/>
                <w:lang w:val="x-none" w:eastAsia="x-none"/>
              </w:rPr>
              <w:t>Администрации  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153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E2562" w:rsidRPr="00C64A23" w:rsidRDefault="003E2562" w:rsidP="003E256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Нормативно-правовое и организационное обеспечение профилактики терроризма и экстремизма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Реализация муниципальных правовых актов по вопросам участия в профилактике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терроризма и экстремизма, в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минимизации и (или) ликвидации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последствий проявлений терроризма и 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экстремизма</w:t>
            </w:r>
          </w:p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C64A23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Администрация СП,</w:t>
            </w:r>
          </w:p>
          <w:p w:rsidR="003E2562" w:rsidRPr="00C64A23" w:rsidRDefault="003E2562" w:rsidP="006666F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ОМВД России по </w:t>
            </w:r>
            <w:proofErr w:type="spellStart"/>
            <w:r w:rsidR="006666F4"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Ермекеевс</w:t>
            </w:r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кому</w:t>
            </w:r>
            <w:proofErr w:type="spellEnd"/>
            <w:r w:rsidRPr="00C64A2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району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E2562" w:rsidRPr="00C64A23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A2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Комплекс мероприятий по выявлению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 пресечению деятельности каналов финансирования преступных формирований экстремистской направленности, общественных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объединений, структур и религиозных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центров, декларирующих идеи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экстремизма, религиозного фанатизма,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ксенофобии, национальной и расовой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нетерпимости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Ермекеев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скому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району</w:t>
            </w:r>
          </w:p>
          <w:p w:rsidR="003E2562" w:rsidRPr="0093508E" w:rsidRDefault="003E2562" w:rsidP="003E25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Обеспечение контроля за состоянием общественного порядка на улицах и в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общественных местах, принятие мер по недопущению совершения террористических актов при проведении массовых мероприятий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ОМВД Рос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сии по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Ермекеевско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му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району</w:t>
            </w:r>
          </w:p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(по согласованию), Администрация СП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Организация межведомственного обмена информацией для пресечения деятельности террористических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организаций и противодействия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экстремизму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Администрация СП,</w:t>
            </w:r>
          </w:p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ОМВД России </w:t>
            </w:r>
            <w:proofErr w:type="gramStart"/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 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Ермекеев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скому</w:t>
            </w:r>
            <w:proofErr w:type="spellEnd"/>
            <w:proofErr w:type="gramEnd"/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району</w:t>
            </w:r>
          </w:p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(по согласованию)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Проведении мероприятий, посвященных Дню солидарности в борьбе с терроризмом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СП,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МБОУ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ОШ 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Карамалы</w:t>
            </w:r>
            <w:proofErr w:type="spellEnd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 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с. Средние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Карамалы</w:t>
            </w:r>
            <w:proofErr w:type="spellEnd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 СК с. Нижние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Мониторинг состояния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межконфессиональных отношений в районе, прогнозирование и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предупреждение конфликтных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Администрации СП, ОМВД России по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Ермекеевскому</w:t>
            </w:r>
            <w:proofErr w:type="spellEnd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району</w:t>
            </w:r>
          </w:p>
          <w:p w:rsidR="003E2562" w:rsidRPr="0093508E" w:rsidRDefault="003E2562" w:rsidP="0066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(по 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огласованию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45" w:rsidRPr="00A94C45" w:rsidRDefault="00A94C45" w:rsidP="00A9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45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Анализ материалов печатных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СМИ на предмет выявления в них признаков разжигания межнациональной и межрелигиозной розни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6666F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СП, ОМВД России по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Ермекеев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скому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Мониторинг состояния миграции иностранных граждан и предупреждение экстремистской деятельности на территории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Кугарчинскому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 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widowControl w:val="0"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Среднекарамалинский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сельсовет  и осуществления трудовой деятельности иностранными гражданами и лицами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widowControl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ОМВД России по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Ермекеев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скому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району РБ</w:t>
            </w:r>
          </w:p>
          <w:p w:rsidR="003E2562" w:rsidRPr="0093508E" w:rsidRDefault="003E2562" w:rsidP="003E2562">
            <w:pPr>
              <w:widowControl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45" w:rsidRPr="00A94C45" w:rsidRDefault="00A94C45" w:rsidP="00A9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45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Проведение мониторинга посещаемости культовых сооружений и их кадровое обеспечение; принятие мер по недопущению приема на работу в духовные учреждения граждан, прошедших религиозную подготовку за рубежом, без соответствующей аттестации со стороны духовных управлений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Администр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ации СП, ОМВД России по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Ермекеев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скому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1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безопасности и антитеррористической защищенности объектов социальной инфраструктуры и мест массового пребывания людей 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Обеспечение контроля за складывающейся обстановкой на территории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Среднекарамалинский 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сельсовет  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недопущению совершения преступлений и правонарушений террористического и экстремистского характера, состоянием общественного порядка на улицах и в общественных местах, принятия мер по предотвращению совершения массовых беспорядков при проведении публичных и иных общественных мероприятий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Администрации  СП</w:t>
            </w:r>
            <w:proofErr w:type="gramEnd"/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 </w:t>
            </w:r>
          </w:p>
          <w:p w:rsidR="003E2562" w:rsidRPr="0093508E" w:rsidRDefault="003E2562" w:rsidP="0066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Ермекеев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скому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45" w:rsidRPr="00A94C45" w:rsidRDefault="00A94C45" w:rsidP="00A9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45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тактико-специальных и командно-штабных учений по предупреждению террористических актов и минимизации их последствий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Ермекеев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скому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району (по согласованию), Администрация СП,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Укрепление антитеррористической защищенности мест массового пребывания людей, образовательных организаций от незаконного проникновения, установка технических средств охраны (видеонаблюдение, сигнализация, тревожные кнопки, турникеты, </w:t>
            </w:r>
            <w:proofErr w:type="spellStart"/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металлодетекторы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6666F4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Администрация СП,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МБОУ 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ООШ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СК 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Карамалы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СК 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Нижние </w:t>
            </w:r>
            <w:proofErr w:type="spellStart"/>
            <w:r w:rsidR="006666F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Карамалы</w:t>
            </w:r>
            <w:proofErr w:type="spellEnd"/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A94C45" w:rsidRDefault="003E2562" w:rsidP="00A94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A94C45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45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  <w:p w:rsidR="003E2562" w:rsidRPr="00A94C45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E2562" w:rsidRPr="00A94C45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A94C45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562" w:rsidRPr="00A94C45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</w:p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4" w:rsidRPr="006666F4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</w:t>
            </w:r>
          </w:p>
          <w:p w:rsidR="003E2562" w:rsidRPr="0093508E" w:rsidRDefault="006666F4" w:rsidP="006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562" w:rsidRPr="0093508E" w:rsidTr="003E2562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Укрепление антитеррористической защищенности мест массового пребывания людей, образовательных организаций, объектов культуры от незаконного проникновения (обеспечение пропускного режима силами ЧОП)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Администрация МР,</w:t>
            </w:r>
            <w:r w:rsidRPr="009350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A94C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МБОУ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ОШ </w:t>
            </w:r>
            <w:r w:rsidR="00A94C45" w:rsidRPr="00A94C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с. Средние </w:t>
            </w:r>
            <w:proofErr w:type="spellStart"/>
            <w:r w:rsidR="00A94C45" w:rsidRPr="00A94C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Карамалы</w:t>
            </w:r>
            <w:proofErr w:type="spellEnd"/>
            <w:r w:rsidR="00A94C45" w:rsidRPr="00A94C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СК с. Средние </w:t>
            </w:r>
            <w:proofErr w:type="spellStart"/>
            <w:r w:rsidR="00A94C45" w:rsidRPr="00A94C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Карамалы</w:t>
            </w:r>
            <w:proofErr w:type="spellEnd"/>
            <w:r w:rsidR="00A94C45" w:rsidRPr="00A94C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СК с. Нижние </w:t>
            </w:r>
            <w:proofErr w:type="spellStart"/>
            <w:r w:rsidR="00A94C45" w:rsidRPr="00A94C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Карамалы</w:t>
            </w:r>
            <w:proofErr w:type="spellEnd"/>
            <w:r w:rsidR="00A94C45" w:rsidRPr="00A94C4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A94C45" w:rsidP="00A9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3E2562" w:rsidP="00A9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9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E2562" w:rsidRPr="0093508E" w:rsidTr="003E2562">
        <w:trPr>
          <w:cantSplit/>
          <w:trHeight w:val="126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93508E" w:rsidRDefault="003E2562" w:rsidP="003E2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4C45" w:rsidRPr="00A94C45" w:rsidRDefault="00A94C45" w:rsidP="00A9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C45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62" w:rsidRPr="0093508E" w:rsidRDefault="00A94C45" w:rsidP="003E25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2562" w:rsidRPr="0093508E" w:rsidRDefault="00A94C45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3E2562"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562" w:rsidRPr="0093508E" w:rsidRDefault="00A94C45" w:rsidP="003E25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  <w:r w:rsidR="003E2562"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</w:tbl>
    <w:p w:rsidR="003E2562" w:rsidRPr="0093508E" w:rsidRDefault="003E2562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562" w:rsidRPr="0093508E" w:rsidRDefault="003E2562" w:rsidP="003E256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Примечание: </w:t>
      </w:r>
      <w:r w:rsidRPr="0093508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мероприятий программы подлежат ежегодной корректировке с учетом возможностей бюджета </w:t>
      </w:r>
      <w:r w:rsidRPr="00935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Среднекарамалинский </w:t>
      </w:r>
      <w:proofErr w:type="gramStart"/>
      <w:r w:rsidRPr="00935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сельсовет  </w:t>
      </w:r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93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3E2562" w:rsidRPr="0093508E" w:rsidRDefault="003E2562" w:rsidP="003E25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3E2562" w:rsidRPr="0093508E" w:rsidRDefault="003E2562" w:rsidP="003E25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3E2562" w:rsidRPr="0093508E" w:rsidRDefault="003E2562" w:rsidP="003E25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3E2562" w:rsidRPr="0093508E" w:rsidRDefault="003E2562" w:rsidP="003E25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3E2562" w:rsidRPr="0093508E" w:rsidRDefault="00C64A23" w:rsidP="003E25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         </w:t>
      </w:r>
      <w:r w:rsidR="003E2562" w:rsidRPr="0093508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Список использованных сокращений</w:t>
      </w:r>
    </w:p>
    <w:p w:rsidR="003E2562" w:rsidRPr="0093508E" w:rsidRDefault="003E2562" w:rsidP="003E25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tbl>
      <w:tblPr>
        <w:tblW w:w="16080" w:type="dxa"/>
        <w:tblInd w:w="-612" w:type="dxa"/>
        <w:tblLook w:val="0000" w:firstRow="0" w:lastRow="0" w:firstColumn="0" w:lastColumn="0" w:noHBand="0" w:noVBand="0"/>
      </w:tblPr>
      <w:tblGrid>
        <w:gridCol w:w="3600"/>
        <w:gridCol w:w="720"/>
        <w:gridCol w:w="11760"/>
      </w:tblGrid>
      <w:tr w:rsidR="003E2562" w:rsidRPr="0093508E" w:rsidTr="003E2562">
        <w:tc>
          <w:tcPr>
            <w:tcW w:w="3600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720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760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район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562" w:rsidRPr="0093508E" w:rsidTr="003E2562">
        <w:tc>
          <w:tcPr>
            <w:tcW w:w="3600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АТК МР</w:t>
            </w:r>
          </w:p>
        </w:tc>
        <w:tc>
          <w:tcPr>
            <w:tcW w:w="720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−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−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0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министерства внутренних дел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Антитеррористическая комиссия муниципального района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562" w:rsidRPr="0093508E" w:rsidTr="003E2562">
        <w:tc>
          <w:tcPr>
            <w:tcW w:w="3600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ОЭ</w:t>
            </w:r>
          </w:p>
        </w:tc>
        <w:tc>
          <w:tcPr>
            <w:tcW w:w="720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760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экономики (предприятия, организации и учреждения)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562" w:rsidRPr="0093508E" w:rsidTr="003E2562">
        <w:tc>
          <w:tcPr>
            <w:tcW w:w="3600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720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760" w:type="dxa"/>
          </w:tcPr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поселения</w:t>
            </w:r>
          </w:p>
          <w:p w:rsidR="003E2562" w:rsidRPr="0093508E" w:rsidRDefault="003E2562" w:rsidP="003E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E2562" w:rsidRPr="0093508E" w:rsidRDefault="003E2562" w:rsidP="003E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562" w:rsidRDefault="003E2562" w:rsidP="003E2562"/>
    <w:p w:rsidR="00980284" w:rsidRDefault="00980284">
      <w:bookmarkStart w:id="12" w:name="_GoBack"/>
      <w:bookmarkEnd w:id="12"/>
    </w:p>
    <w:sectPr w:rsidR="00980284" w:rsidSect="00C64A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62" w:rsidRPr="00BD2570" w:rsidRDefault="003E2562" w:rsidP="003E2562">
    <w:pPr>
      <w:pStyle w:val="ad"/>
      <w:jc w:val="right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62" w:rsidRPr="00B45B29" w:rsidRDefault="003E2562" w:rsidP="003E2562">
    <w:pPr>
      <w:pStyle w:val="ad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40"/>
    <w:multiLevelType w:val="hybridMultilevel"/>
    <w:tmpl w:val="C7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197"/>
    <w:multiLevelType w:val="hybridMultilevel"/>
    <w:tmpl w:val="0838BDFE"/>
    <w:lvl w:ilvl="0" w:tplc="F8FEAE52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A1678DA"/>
    <w:multiLevelType w:val="hybridMultilevel"/>
    <w:tmpl w:val="D0A0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014A"/>
    <w:multiLevelType w:val="hybridMultilevel"/>
    <w:tmpl w:val="89866C48"/>
    <w:lvl w:ilvl="0" w:tplc="86DE5A9C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99655E"/>
    <w:multiLevelType w:val="hybridMultilevel"/>
    <w:tmpl w:val="DBCCE0AC"/>
    <w:lvl w:ilvl="0" w:tplc="9CE2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D68CF"/>
    <w:multiLevelType w:val="hybridMultilevel"/>
    <w:tmpl w:val="3918C794"/>
    <w:lvl w:ilvl="0" w:tplc="D06C69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14B24"/>
    <w:multiLevelType w:val="hybridMultilevel"/>
    <w:tmpl w:val="F004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D60A1"/>
    <w:multiLevelType w:val="hybridMultilevel"/>
    <w:tmpl w:val="F91AFEE6"/>
    <w:lvl w:ilvl="0" w:tplc="599AC638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26E4265"/>
    <w:multiLevelType w:val="hybridMultilevel"/>
    <w:tmpl w:val="BC9E7F84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9"/>
    <w:rsid w:val="003E2562"/>
    <w:rsid w:val="006666F4"/>
    <w:rsid w:val="00980284"/>
    <w:rsid w:val="00A10889"/>
    <w:rsid w:val="00A94C45"/>
    <w:rsid w:val="00C6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481E"/>
  <w15:chartTrackingRefBased/>
  <w15:docId w15:val="{5EC9A50D-7D4C-44DF-9229-05CD1D3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4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E2562"/>
    <w:pPr>
      <w:keepNext/>
      <w:spacing w:after="0" w:line="240" w:lineRule="auto"/>
      <w:ind w:left="-90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2562"/>
    <w:pPr>
      <w:keepNext/>
      <w:spacing w:after="0" w:line="240" w:lineRule="auto"/>
      <w:ind w:left="-96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2562"/>
    <w:pPr>
      <w:keepNext/>
      <w:spacing w:after="0" w:line="240" w:lineRule="auto"/>
      <w:ind w:left="1080" w:hanging="108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2562"/>
    <w:pPr>
      <w:keepNext/>
      <w:spacing w:after="0" w:line="240" w:lineRule="auto"/>
      <w:ind w:left="1080" w:hanging="10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2562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E256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E256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256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5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25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5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25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25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25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2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2562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3E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56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E2562"/>
  </w:style>
  <w:style w:type="paragraph" w:styleId="a5">
    <w:name w:val="Body Text"/>
    <w:basedOn w:val="a"/>
    <w:link w:val="a6"/>
    <w:rsid w:val="003E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3E256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3E2562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3E25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3E256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3E25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E2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E25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E25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3E25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E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3E25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3E2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rsid w:val="003E2562"/>
  </w:style>
  <w:style w:type="paragraph" w:styleId="21">
    <w:name w:val="Body Text Indent 2"/>
    <w:basedOn w:val="a"/>
    <w:link w:val="22"/>
    <w:rsid w:val="003E2562"/>
    <w:pPr>
      <w:spacing w:after="0" w:line="240" w:lineRule="auto"/>
      <w:ind w:left="2316" w:hanging="232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E25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rsid w:val="003E2562"/>
    <w:rPr>
      <w:color w:val="0000FF"/>
      <w:u w:val="single"/>
    </w:rPr>
  </w:style>
  <w:style w:type="character" w:styleId="af1">
    <w:name w:val="FollowedHyperlink"/>
    <w:rsid w:val="003E2562"/>
    <w:rPr>
      <w:color w:val="800080"/>
      <w:u w:val="single"/>
    </w:rPr>
  </w:style>
  <w:style w:type="paragraph" w:styleId="23">
    <w:name w:val="Body Text 2"/>
    <w:basedOn w:val="a"/>
    <w:link w:val="24"/>
    <w:rsid w:val="003E2562"/>
    <w:pPr>
      <w:spacing w:after="0" w:line="295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2562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3E25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"/>
    <w:basedOn w:val="a"/>
    <w:rsid w:val="003E2562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US" w:eastAsia="ru-RU"/>
    </w:rPr>
  </w:style>
  <w:style w:type="paragraph" w:customStyle="1" w:styleId="af2">
    <w:name w:val="Табличный"/>
    <w:basedOn w:val="a"/>
    <w:rsid w:val="003E2562"/>
    <w:pPr>
      <w:spacing w:after="0" w:line="32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3E2562"/>
    <w:pPr>
      <w:widowControl w:val="0"/>
      <w:autoSpaceDE w:val="0"/>
      <w:autoSpaceDN w:val="0"/>
      <w:adjustRightInd w:val="0"/>
      <w:spacing w:before="300" w:after="0" w:line="240" w:lineRule="auto"/>
      <w:ind w:left="6240"/>
    </w:pPr>
    <w:rPr>
      <w:rFonts w:ascii="Arial" w:eastAsia="Times New Roman" w:hAnsi="Arial" w:cs="Arial"/>
      <w:lang w:eastAsia="ru-RU"/>
    </w:rPr>
  </w:style>
  <w:style w:type="paragraph" w:styleId="af3">
    <w:name w:val="Plain Text"/>
    <w:basedOn w:val="a"/>
    <w:link w:val="af4"/>
    <w:rsid w:val="003E25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E25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25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3E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3E25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3E2562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3E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41"/>
    <w:rsid w:val="003E2562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7"/>
    <w:rsid w:val="003E2562"/>
    <w:pPr>
      <w:widowControl w:val="0"/>
      <w:shd w:val="clear" w:color="auto" w:fill="FFFFFF"/>
      <w:spacing w:after="0" w:line="281" w:lineRule="exact"/>
    </w:pPr>
    <w:rPr>
      <w:sz w:val="23"/>
      <w:szCs w:val="23"/>
    </w:rPr>
  </w:style>
  <w:style w:type="character" w:customStyle="1" w:styleId="25">
    <w:name w:val="Основной текст2"/>
    <w:rsid w:val="003E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3E2562"/>
  </w:style>
  <w:style w:type="paragraph" w:customStyle="1" w:styleId="consplusnonformat0">
    <w:name w:val="consplusnonformat"/>
    <w:basedOn w:val="a"/>
    <w:rsid w:val="003E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E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3E25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5pt">
    <w:name w:val="Основной текст + 13;5 pt"/>
    <w:rsid w:val="003E2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Заголовок №1_"/>
    <w:link w:val="13"/>
    <w:uiPriority w:val="99"/>
    <w:locked/>
    <w:rsid w:val="003E2562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E2562"/>
    <w:pPr>
      <w:widowControl w:val="0"/>
      <w:shd w:val="clear" w:color="auto" w:fill="FFFFFF"/>
      <w:spacing w:after="0" w:line="317" w:lineRule="exact"/>
      <w:ind w:firstLine="1660"/>
      <w:outlineLvl w:val="0"/>
    </w:pPr>
    <w:rPr>
      <w:b/>
      <w:bCs/>
      <w:sz w:val="28"/>
      <w:szCs w:val="28"/>
    </w:rPr>
  </w:style>
  <w:style w:type="paragraph" w:customStyle="1" w:styleId="14">
    <w:name w:val="Без интервала1"/>
    <w:rsid w:val="003E2562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4A7F2674929F072FE7E95ABB53D12CF4C30999C4AE924860D0A00D1R7u6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2024-02-07T06:44:00Z</cp:lastPrinted>
  <dcterms:created xsi:type="dcterms:W3CDTF">2024-02-07T06:10:00Z</dcterms:created>
  <dcterms:modified xsi:type="dcterms:W3CDTF">2024-02-07T06:48:00Z</dcterms:modified>
</cp:coreProperties>
</file>