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4E" w:rsidRDefault="00E85E4E" w:rsidP="00E85E4E"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tbl>
      <w:tblPr>
        <w:tblW w:w="10397" w:type="dxa"/>
        <w:tblInd w:w="-284" w:type="dxa"/>
        <w:tblLook w:val="04A0" w:firstRow="1" w:lastRow="0" w:firstColumn="1" w:lastColumn="0" w:noHBand="0" w:noVBand="1"/>
      </w:tblPr>
      <w:tblGrid>
        <w:gridCol w:w="4157"/>
        <w:gridCol w:w="1683"/>
        <w:gridCol w:w="4557"/>
      </w:tblGrid>
      <w:tr w:rsidR="00E85E4E" w:rsidRPr="00311D30" w:rsidTr="0008473B">
        <w:trPr>
          <w:trHeight w:val="1333"/>
        </w:trPr>
        <w:tc>
          <w:tcPr>
            <w:tcW w:w="4157" w:type="dxa"/>
            <w:hideMark/>
          </w:tcPr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bCs/>
                <w:caps/>
                <w:color w:val="000000"/>
                <w:kern w:val="2"/>
                <w:sz w:val="18"/>
                <w:szCs w:val="18"/>
                <w:lang w:bidi="hi-IN"/>
              </w:rPr>
              <w:t xml:space="preserve">        </w:t>
            </w: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Урта Карамалы ауыл советы </w:t>
            </w: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ауыл билəмə</w:t>
            </w: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val="en-US" w:bidi="hi-IN"/>
              </w:rPr>
              <w:t>h</w:t>
            </w: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е хакимиәте</w:t>
            </w: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 муниципаль районының</w:t>
            </w: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       Йəрмəĸəй районы</w:t>
            </w: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Башkортостан Республиĸаhы</w:t>
            </w:r>
          </w:p>
        </w:tc>
        <w:tc>
          <w:tcPr>
            <w:tcW w:w="1683" w:type="dxa"/>
          </w:tcPr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WenQuanYi Zen Hei Sharp" w:hAnsi="Liberation Serif" w:cs="Lohit Devanagari"/>
                <w:noProof/>
                <w:kern w:val="2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5AA139" wp14:editId="2EE7C1A1">
                  <wp:simplePos x="0" y="0"/>
                  <wp:positionH relativeFrom="column">
                    <wp:posOffset>-31115</wp:posOffset>
                  </wp:positionH>
                  <wp:positionV relativeFrom="page">
                    <wp:posOffset>-285750</wp:posOffset>
                  </wp:positionV>
                  <wp:extent cx="963930" cy="1143000"/>
                  <wp:effectExtent l="0" t="0" r="7620" b="0"/>
                  <wp:wrapNone/>
                  <wp:docPr id="4" name="Рисунок 4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557" w:type="dxa"/>
          </w:tcPr>
          <w:p w:rsidR="00E85E4E" w:rsidRPr="00311D30" w:rsidRDefault="00E85E4E" w:rsidP="0008473B">
            <w:pPr>
              <w:suppressAutoHyphens/>
              <w:spacing w:after="0" w:line="256" w:lineRule="auto"/>
              <w:ind w:left="823" w:hanging="255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Администрация сельского поселения                                                               Среднекарамалинский сельсовет</w:t>
            </w: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  муниципального района </w:t>
            </w: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       Ермекеевский</w:t>
            </w: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val="en-US" w:bidi="hi-IN"/>
              </w:rPr>
              <w:t> </w:t>
            </w: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>район</w:t>
            </w: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Calibri" w:hAnsi="Liberation Serif" w:cs="Lohit Devanagari"/>
                <w:b/>
                <w:kern w:val="2"/>
                <w:sz w:val="18"/>
                <w:szCs w:val="18"/>
                <w:lang w:bidi="hi-IN"/>
              </w:rPr>
              <w:t xml:space="preserve">            Республики Башкортостан</w:t>
            </w:r>
          </w:p>
          <w:p w:rsidR="00E85E4E" w:rsidRPr="00311D30" w:rsidRDefault="00E85E4E" w:rsidP="0008473B">
            <w:pPr>
              <w:suppressAutoHyphens/>
              <w:spacing w:after="0" w:line="256" w:lineRule="auto"/>
              <w:ind w:left="426"/>
              <w:rPr>
                <w:rFonts w:ascii="Liberation Serif" w:eastAsia="WenQuanYi Zen Hei Sharp" w:hAnsi="Liberation Serif" w:cs="Lohit Devanagari"/>
                <w:b/>
                <w:kern w:val="2"/>
                <w:sz w:val="18"/>
                <w:szCs w:val="18"/>
                <w:lang w:bidi="hi-IN"/>
              </w:rPr>
            </w:pPr>
          </w:p>
        </w:tc>
      </w:tr>
    </w:tbl>
    <w:p w:rsidR="00E85E4E" w:rsidRPr="00311D30" w:rsidRDefault="00E85E4E" w:rsidP="00E85E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eastAsia="WenQuanYi Zen Hei Sharp" w:hAnsi="Liberation Serif" w:cs="Lohit Devanagari"/>
          <w:vanish/>
          <w:kern w:val="2"/>
          <w:sz w:val="18"/>
          <w:szCs w:val="18"/>
          <w:lang w:eastAsia="zh-CN" w:bidi="hi-IN"/>
        </w:rPr>
      </w:pPr>
    </w:p>
    <w:tbl>
      <w:tblPr>
        <w:tblW w:w="10993" w:type="dxa"/>
        <w:tblInd w:w="-830" w:type="dxa"/>
        <w:tblLook w:val="04A0" w:firstRow="1" w:lastRow="0" w:firstColumn="1" w:lastColumn="0" w:noHBand="0" w:noVBand="1"/>
      </w:tblPr>
      <w:tblGrid>
        <w:gridCol w:w="546"/>
        <w:gridCol w:w="354"/>
        <w:gridCol w:w="3671"/>
        <w:gridCol w:w="109"/>
        <w:gridCol w:w="1521"/>
        <w:gridCol w:w="99"/>
        <w:gridCol w:w="3956"/>
        <w:gridCol w:w="142"/>
        <w:gridCol w:w="595"/>
      </w:tblGrid>
      <w:tr w:rsidR="00E85E4E" w:rsidRPr="00311D30" w:rsidTr="00E85E4E">
        <w:trPr>
          <w:gridBefore w:val="1"/>
          <w:wBefore w:w="546" w:type="dxa"/>
          <w:trHeight w:val="3"/>
        </w:trPr>
        <w:tc>
          <w:tcPr>
            <w:tcW w:w="4025" w:type="dxa"/>
            <w:gridSpan w:val="2"/>
            <w:hideMark/>
          </w:tcPr>
          <w:p w:rsidR="00E85E4E" w:rsidRPr="00311D30" w:rsidRDefault="00E85E4E" w:rsidP="0008473B">
            <w:pPr>
              <w:widowControl w:val="0"/>
              <w:suppressAutoHyphens/>
              <w:autoSpaceDE w:val="0"/>
              <w:autoSpaceDN w:val="0"/>
              <w:adjustRightInd w:val="0"/>
              <w:spacing w:after="0" w:line="322" w:lineRule="exact"/>
              <w:ind w:left="426"/>
              <w:jc w:val="center"/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WenQuanYi Zen Hei Sharp" w:hAnsi="Liberation Serif" w:cs="Lohit Devanagari"/>
                <w:noProof/>
                <w:kern w:val="2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0BFC00A1" wp14:editId="5DB0CA5F">
                      <wp:simplePos x="0" y="0"/>
                      <wp:positionH relativeFrom="margin">
                        <wp:posOffset>-633095</wp:posOffset>
                      </wp:positionH>
                      <wp:positionV relativeFrom="paragraph">
                        <wp:posOffset>59690</wp:posOffset>
                      </wp:positionV>
                      <wp:extent cx="7162800" cy="0"/>
                      <wp:effectExtent l="0" t="19050" r="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B2685"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-49.85pt,4.7pt" to="514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AoAwIAALYDAAAOAAAAZHJzL2Uyb0RvYy54bWysU81u1DAQviPxDpbvbLIRtFW02R66KpcK&#10;VuryAFPH2Vj1n2yz2b0BZ6R9BF6BA0iVWniG5I0Ye39o4YbIwRrPZ3+e+ebL5HytJFlx54XRFR2P&#10;ckq4ZqYWelnRd4vLF2eU+AC6Bmk0r+iGe3o+ff5s0tmSF6Y1suaOIIn2ZWcr2oZgyyzzrOUK/MhY&#10;rhFsjFMQcOuWWe2gQ3YlsyLPT7LOuNo6w7j3mJ3tQDpN/E3DWXjbNJ4HIiuKtYW0urTexDWbTqBc&#10;OrCtYPsy4B+qUCA0PnqkmkEA8t6Jv6iUYM5404QRMyozTSMYTz1gN+P8j26uW7A89YLieHuUyf8/&#10;WvZmNXdE1BUtKNGgcET9l+HDsO0f+q/Dlgwf+5/99/5bf9f/6O+GTxjfD58xjmB/v09vSRGV7Kwv&#10;kfBCz13Ugq31tb0y7NYjlj0B48bb3bF141Q8jmKQdZrM5jgZvg6EYfJ0fFKc5ThAdsAyKA8XrfPh&#10;NTeKxKCiUugoGpSwuvIhPg3l4UhMa3MppEyDl5p0FX05Lk5fITWg/xoJAUNlUZHQCr1AX9xSAnKJ&#10;9mbBJWJvpKgjSaTzG38hHVkBOgyNWZtugVVTIsEHBLCV9EV9sJAnV2NVM/Dt7nKC9sekjtQ8GXjf&#10;xG/JYnRj6s3cHXRFcyT2vZGj+x7vMX78u01/AQAA//8DAFBLAwQUAAYACAAAACEA2NWTld4AAAAI&#10;AQAADwAAAGRycy9kb3ducmV2LnhtbEyPzU7DMBCE70i8g7VI3FqHQn8S4lRQSg/caDlwdOMliRKv&#10;g+0m7tvjcoHj7Ixmvs3XQXdsQOsaQwLupgkwpNKohioBH4fXyQqY85KU7AyhgDM6WBfXV7nMlBnp&#10;HYe9r1gsIZdJAbX3fca5K2vU0k1NjxS9L2O19FHaiisrx1iuOz5LkgXXsqG4UMseNzWW7f6kBezO&#10;2xDmz2/j4uW73dhhvlXDZyvE7U14egTmMfi/MFzwIzoUkeloTqQc6wRM0nQZowLSB2AXP5mt7oEd&#10;fw+8yPn/B4ofAAAA//8DAFBLAQItABQABgAIAAAAIQC2gziS/gAAAOEBAAATAAAAAAAAAAAAAAAA&#10;AAAAAABbQ29udGVudF9UeXBlc10ueG1sUEsBAi0AFAAGAAgAAAAhADj9If/WAAAAlAEAAAsAAAAA&#10;AAAAAAAAAAAALwEAAF9yZWxzLy5yZWxzUEsBAi0AFAAGAAgAAAAhAAQQoCgDAgAAtgMAAA4AAAAA&#10;AAAAAAAAAAAALgIAAGRycy9lMm9Eb2MueG1sUEsBAi0AFAAGAAgAAAAhANjVk5XeAAAACA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30" w:type="dxa"/>
            <w:gridSpan w:val="2"/>
            <w:hideMark/>
          </w:tcPr>
          <w:p w:rsidR="00E85E4E" w:rsidRPr="00311D30" w:rsidRDefault="00E85E4E" w:rsidP="0008473B">
            <w:pPr>
              <w:widowControl w:val="0"/>
              <w:suppressAutoHyphens/>
              <w:autoSpaceDE w:val="0"/>
              <w:autoSpaceDN w:val="0"/>
              <w:adjustRightInd w:val="0"/>
              <w:spacing w:after="0" w:line="322" w:lineRule="exact"/>
              <w:ind w:left="426"/>
              <w:jc w:val="center"/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bidi="hi-IN"/>
              </w:rPr>
              <w:t xml:space="preserve">  </w:t>
            </w:r>
          </w:p>
        </w:tc>
        <w:tc>
          <w:tcPr>
            <w:tcW w:w="4792" w:type="dxa"/>
            <w:gridSpan w:val="4"/>
            <w:hideMark/>
          </w:tcPr>
          <w:p w:rsidR="00E85E4E" w:rsidRPr="00311D30" w:rsidRDefault="00E85E4E" w:rsidP="0008473B">
            <w:pPr>
              <w:widowControl w:val="0"/>
              <w:suppressAutoHyphens/>
              <w:autoSpaceDE w:val="0"/>
              <w:autoSpaceDN w:val="0"/>
              <w:adjustRightInd w:val="0"/>
              <w:spacing w:after="0" w:line="322" w:lineRule="exact"/>
              <w:ind w:left="567" w:hanging="284"/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bidi="hi-IN"/>
              </w:rPr>
            </w:pPr>
            <w:r w:rsidRPr="00311D30">
              <w:rPr>
                <w:rFonts w:ascii="Liberation Serif" w:eastAsia="WenQuanYi Zen Hei Sharp" w:hAnsi="Liberation Serif" w:cs="Lohit Devanagari"/>
                <w:kern w:val="2"/>
                <w:sz w:val="18"/>
                <w:szCs w:val="18"/>
                <w:lang w:bidi="hi-IN"/>
              </w:rPr>
              <w:t xml:space="preserve">    </w:t>
            </w:r>
          </w:p>
        </w:tc>
      </w:tr>
      <w:tr w:rsidR="00E85E4E" w:rsidRPr="00E85E4E" w:rsidTr="00E85E4E">
        <w:tblPrEx>
          <w:tblLook w:val="0000" w:firstRow="0" w:lastRow="0" w:firstColumn="0" w:lastColumn="0" w:noHBand="0" w:noVBand="0"/>
        </w:tblPrEx>
        <w:trPr>
          <w:gridAfter w:val="1"/>
          <w:wAfter w:w="595" w:type="dxa"/>
        </w:trPr>
        <w:tc>
          <w:tcPr>
            <w:tcW w:w="4680" w:type="dxa"/>
            <w:gridSpan w:val="4"/>
          </w:tcPr>
          <w:p w:rsidR="00E85E4E" w:rsidRPr="008F3A68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8F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8F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ҠАРАР </w:t>
            </w:r>
          </w:p>
          <w:p w:rsidR="00E85E4E" w:rsidRPr="008F3A68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E85E4E" w:rsidRPr="008F3A68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F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F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 октябрь 2023 йыл</w:t>
            </w:r>
          </w:p>
          <w:p w:rsidR="00E85E4E" w:rsidRPr="008F3A68" w:rsidRDefault="00E85E4E" w:rsidP="00E85E4E">
            <w:pPr>
              <w:spacing w:after="0" w:line="360" w:lineRule="auto"/>
              <w:jc w:val="center"/>
              <w:rPr>
                <w:rFonts w:ascii="Bash" w:eastAsia="Times New Roman" w:hAnsi="Bash" w:cs="Times New Roman"/>
                <w:b/>
                <w:noProof/>
                <w:spacing w:val="-2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E85E4E" w:rsidRPr="008F3A68" w:rsidRDefault="00E85E4E" w:rsidP="00E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</w:t>
            </w:r>
          </w:p>
        </w:tc>
        <w:tc>
          <w:tcPr>
            <w:tcW w:w="4098" w:type="dxa"/>
            <w:gridSpan w:val="2"/>
          </w:tcPr>
          <w:p w:rsidR="00E85E4E" w:rsidRPr="008F3A68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8F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F3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ПОСТАНОВЛЕНИЕ</w:t>
            </w:r>
          </w:p>
          <w:p w:rsidR="00E85E4E" w:rsidRPr="008F3A68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5E4E" w:rsidRPr="008F3A68" w:rsidRDefault="008F3A68" w:rsidP="00E85E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85E4E" w:rsidRPr="008F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04 октября 2023 года</w:t>
            </w:r>
          </w:p>
          <w:p w:rsidR="008F3A68" w:rsidRPr="008F3A68" w:rsidRDefault="008F3A68" w:rsidP="00E85E4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E4E" w:rsidRPr="00E85E4E" w:rsidTr="00E8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2"/>
          <w:wBefore w:w="900" w:type="dxa"/>
          <w:wAfter w:w="737" w:type="dxa"/>
          <w:trHeight w:val="721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5E4E" w:rsidRPr="00E85E4E" w:rsidRDefault="00E85E4E" w:rsidP="00E8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Среднекарамалинский</w:t>
            </w:r>
            <w:r w:rsidRPr="00E85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Ермекеевский</w:t>
            </w:r>
            <w:r w:rsidRPr="00E85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 и членов их семей на официальном сайте 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Среднекарамалинский</w:t>
            </w:r>
            <w:r w:rsidRPr="00E85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Ермекеевский</w:t>
            </w:r>
            <w:r w:rsidRPr="00E85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  и предоставления этих сведений </w:t>
            </w:r>
            <w:r w:rsidRPr="00E85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средствам массовой информации </w:t>
            </w:r>
            <w:r w:rsidRPr="00E85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опубликования</w:t>
            </w:r>
          </w:p>
        </w:tc>
      </w:tr>
    </w:tbl>
    <w:p w:rsidR="00E85E4E" w:rsidRDefault="00E85E4E" w:rsidP="00E85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68" w:rsidRPr="00E85E4E" w:rsidRDefault="008F3A68" w:rsidP="00E85E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 ст. 15 Федерального закона от 02 марта 2007 года № 25-ФЗ «О муниципальной службе в Российской Федерации», Указом Президента РФ от 10.12.2020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Федерации, с п. 5 ст. 8 Закона Республики Башкортостан от 16 июля 2007 года № 453-з «О муниципальной службе в Республике Башкортостан», </w:t>
      </w:r>
    </w:p>
    <w:p w:rsidR="00E85E4E" w:rsidRPr="00E85E4E" w:rsidRDefault="00E85E4E" w:rsidP="00E8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8F3A68" w:rsidRDefault="00E85E4E" w:rsidP="00E85E4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85E4E" w:rsidRPr="00E85E4E" w:rsidRDefault="00E85E4E" w:rsidP="00E85E4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размещения сведений о доходах, расходах, об имуществе и обязательствах имущественного характера муниципальных служащих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E85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и членов их семей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и предоставления этих сведений средствам массовой информации для опубликования,  согласно приложению №1.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должностей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Среднекарамалинский</w:t>
      </w: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сведения о доходах, расходах, об имуществе и обязательствах имущественного характера которых, </w:t>
      </w:r>
      <w:r w:rsidRPr="00E85E4E">
        <w:rPr>
          <w:rFonts w:ascii="Times New Roman" w:eastAsia="Times New Roman" w:hAnsi="Times New Roman" w:cs="Times New Roman"/>
          <w:lang w:eastAsia="ru-RU"/>
        </w:rPr>
        <w:t>подлежат размещению на официальном сайте</w:t>
      </w: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этих сведений средствам массовой информации для опубликования,  согласно приложению № 2.</w:t>
      </w:r>
    </w:p>
    <w:p w:rsidR="00E85E4E" w:rsidRPr="00E85E4E" w:rsidRDefault="00E85E4E" w:rsidP="00E85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форму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E85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</w:t>
      </w:r>
      <w:r w:rsidRPr="00E85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их семей на официальном сайте администрации и предоставления этих сведений общероссийским средствам массовой информации для опубликования,  согласно приложению №3.</w:t>
      </w:r>
    </w:p>
    <w:p w:rsidR="00E85E4E" w:rsidRPr="00E85E4E" w:rsidRDefault="00E85E4E" w:rsidP="00E85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4E">
        <w:rPr>
          <w:rFonts w:ascii="Times New Roman" w:eastAsia="Calibri" w:hAnsi="Times New Roman" w:cs="Times New Roman"/>
          <w:sz w:val="24"/>
          <w:szCs w:val="24"/>
        </w:rPr>
        <w:t xml:space="preserve">4. Считать утратившим силу постановление администрации </w:t>
      </w:r>
      <w:r w:rsidRPr="00E85E4E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Среднекарамалинский</w:t>
      </w:r>
      <w:r w:rsidRPr="00E85E4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</w:t>
      </w:r>
      <w:r w:rsidRPr="00E85E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85E4E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4"/>
          <w:szCs w:val="24"/>
        </w:rPr>
        <w:t>Ермекеевский</w:t>
      </w:r>
      <w:r w:rsidRPr="00E85E4E">
        <w:rPr>
          <w:rFonts w:ascii="Times New Roman" w:eastAsia="Calibri" w:hAnsi="Times New Roman" w:cs="Times New Roman"/>
          <w:sz w:val="24"/>
          <w:szCs w:val="24"/>
        </w:rPr>
        <w:t xml:space="preserve"> район РБ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22 августа </w:t>
      </w:r>
      <w:r w:rsidRPr="00E85E4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E85E4E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E85E4E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порядка размещения сведений о доходах, расходах, об имуществе и обязательствах имущественного характера отдельных </w:t>
      </w:r>
      <w:r w:rsidRPr="00E85E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категорий лиц и членов их семей на официальном сайте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Среднекарамалинский</w:t>
      </w:r>
      <w:r w:rsidRPr="00E85E4E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4"/>
          <w:szCs w:val="24"/>
        </w:rPr>
        <w:t>Ермекеевский</w:t>
      </w:r>
      <w:r w:rsidRPr="00E85E4E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организации и предоставления этих сведений средствам массовой информации».</w:t>
      </w:r>
    </w:p>
    <w:p w:rsidR="00E85E4E" w:rsidRPr="00E85E4E" w:rsidRDefault="00E85E4E" w:rsidP="00E85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Среднекарамалинский</w:t>
      </w: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Башкортостан.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E85E4E" w:rsidRPr="00E85E4E" w:rsidRDefault="00E85E4E" w:rsidP="00E85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</w:pPr>
    </w:p>
    <w:p w:rsidR="00E85E4E" w:rsidRPr="00E85E4E" w:rsidRDefault="00E85E4E" w:rsidP="00E85E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Р.Б. Галиуллин</w:t>
      </w: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68" w:rsidRDefault="008F3A68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68" w:rsidRDefault="008F3A68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68" w:rsidRDefault="008F3A68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tabs>
          <w:tab w:val="left" w:pos="0"/>
          <w:tab w:val="left" w:pos="9360"/>
        </w:tabs>
        <w:spacing w:after="0" w:line="240" w:lineRule="auto"/>
        <w:ind w:right="-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E85E4E" w:rsidRPr="00E85E4E" w:rsidTr="0008473B">
        <w:tc>
          <w:tcPr>
            <w:tcW w:w="4644" w:type="dxa"/>
          </w:tcPr>
          <w:p w:rsidR="00E85E4E" w:rsidRPr="00E85E4E" w:rsidRDefault="00E85E4E" w:rsidP="00E8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387" w:type="dxa"/>
          </w:tcPr>
          <w:p w:rsidR="00E85E4E" w:rsidRPr="00E85E4E" w:rsidRDefault="00E85E4E" w:rsidP="00E8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  <w:p w:rsidR="00E85E4E" w:rsidRPr="00E85E4E" w:rsidRDefault="00E85E4E" w:rsidP="00E8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Среднекарамалинский</w:t>
            </w:r>
            <w:r w:rsidRPr="00E8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Ермекеевский</w:t>
            </w:r>
            <w:r w:rsidRPr="00E8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</w:t>
            </w:r>
          </w:p>
          <w:p w:rsidR="00E85E4E" w:rsidRDefault="00E85E4E" w:rsidP="00E8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8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Pr="00E85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 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E85E4E" w:rsidRPr="00E85E4E" w:rsidRDefault="00E85E4E" w:rsidP="00E85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5E4E" w:rsidRPr="00E85E4E" w:rsidRDefault="00E85E4E" w:rsidP="00E85E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5E4E" w:rsidRPr="00E85E4E" w:rsidRDefault="00E85E4E" w:rsidP="00E8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85E4E" w:rsidRPr="00E85E4E" w:rsidRDefault="00E85E4E" w:rsidP="00E8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сведений о доходах, расходах,</w:t>
      </w:r>
    </w:p>
    <w:p w:rsidR="00E85E4E" w:rsidRPr="00E85E4E" w:rsidRDefault="00E85E4E" w:rsidP="00E8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 муниципальных служащих</w:t>
      </w:r>
      <w:r w:rsidRPr="00E85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Среднекарамалинский</w:t>
      </w:r>
      <w:r w:rsidRPr="00E85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Ермекеевский</w:t>
      </w:r>
      <w:r w:rsidRPr="00E85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и членов их семей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Среднекарамалинский</w:t>
      </w:r>
      <w:r w:rsidRPr="00E85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Ермекеевский</w:t>
      </w:r>
      <w:r w:rsidRPr="00E85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(далее – муниципальные служащие), их супругов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(далее – официальный сайт), а также предоставления этих сведений общероссийским, республиканским и соответствующим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E85E4E" w:rsidRPr="00E85E4E" w:rsidRDefault="00E85E4E" w:rsidP="00E85E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E4E">
        <w:rPr>
          <w:rFonts w:ascii="Times New Roman" w:eastAsia="Calibri" w:hAnsi="Times New Roman" w:cs="Times New Roman"/>
          <w:sz w:val="24"/>
          <w:szCs w:val="24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E85E4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цифровых финансовых активов, цифровой валюты,</w:t>
      </w:r>
      <w:r w:rsidRPr="00E85E4E">
        <w:rPr>
          <w:rFonts w:ascii="Times New Roman" w:eastAsia="Calibri" w:hAnsi="Times New Roman" w:cs="Times New Roman"/>
          <w:sz w:val="24"/>
          <w:szCs w:val="24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85E4E" w:rsidRPr="00E85E4E" w:rsidRDefault="00E85E4E" w:rsidP="00E85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иные сведения (кроме указанных в </w:t>
      </w:r>
      <w:hyperlink r:id="rId8" w:history="1">
        <w:r w:rsidRPr="00E85E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</w:t>
        </w:r>
      </w:hyperlink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б) </w:t>
      </w:r>
      <w:hyperlink r:id="rId9" w:history="1">
        <w:r w:rsidRPr="00E85E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персональные данные</w:t>
        </w:r>
      </w:hyperlink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супруги (супруга), детей и иных членов семьи муниципального служащего;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информацию, отнесенную к </w:t>
      </w:r>
      <w:hyperlink r:id="rId10" w:history="1">
        <w:r w:rsidRPr="00E85E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государственной тайне</w:t>
        </w:r>
      </w:hyperlink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являющуюся </w:t>
      </w:r>
      <w:hyperlink r:id="rId11" w:history="1">
        <w:r w:rsidRPr="00E85E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конфиденциальной</w:t>
        </w:r>
      </w:hyperlink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5E4E" w:rsidRPr="00E85E4E" w:rsidRDefault="00E85E4E" w:rsidP="00E85E4E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E85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 </w:t>
      </w:r>
      <w:hyperlink r:id="rId13" w:history="1">
        <w:r w:rsidRPr="00E85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настоящего Положения, размещаются на официальном сайте по утвержденной форме (приложение 2 к постановлению).</w:t>
      </w:r>
    </w:p>
    <w:p w:rsidR="00E85E4E" w:rsidRPr="00E85E4E" w:rsidRDefault="00E85E4E" w:rsidP="00E85E4E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 </w:t>
      </w:r>
      <w:hyperlink r:id="rId14" w:history="1">
        <w:r w:rsidRPr="00E85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настоящего Положения, ежегодно обновляются в течение 14 рабочих дней со дня истечения срока, установленного для их представления.</w:t>
      </w:r>
    </w:p>
    <w:p w:rsidR="00E85E4E" w:rsidRPr="00E85E4E" w:rsidRDefault="00E85E4E" w:rsidP="00E85E4E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муниципальных служащих, сведения о доходах, расходах, об имуществе и обязательствах имущественного характера которых, подлежат размещению на официальном сайте, прилагается (приложение 3 к постановлению).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5" w:history="1">
        <w:r w:rsidRPr="00E85E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</w:t>
        </w:r>
      </w:hyperlink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Положения, обеспечивается управляющим делами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Управляющий делами: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6" w:history="1">
        <w:r w:rsidRPr="00E85E4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</w:t>
        </w:r>
      </w:hyperlink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Управляющий делами в соответствии с законодательством Российской Федерации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Управляющий делами                                                                       </w:t>
      </w:r>
      <w:r w:rsidR="007A3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Л.А. Пономарева</w:t>
      </w: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A68" w:rsidRPr="00E85E4E" w:rsidRDefault="008F3A68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7A32C6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lastRenderedPageBreak/>
        <w:t> </w:t>
      </w: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E85E4E" w:rsidRPr="00E85E4E" w:rsidRDefault="00E85E4E" w:rsidP="00E85E4E">
      <w:pPr>
        <w:spacing w:after="0" w:line="240" w:lineRule="auto"/>
        <w:jc w:val="right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</w:p>
    <w:p w:rsidR="00E85E4E" w:rsidRPr="00E85E4E" w:rsidRDefault="00E85E4E" w:rsidP="00E85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85E4E" w:rsidRPr="00E85E4E" w:rsidRDefault="00E85E4E" w:rsidP="00E85E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муниципальных служащих, сведения о доходах, расходах, об имуществе и обязательствах имущественного характера которых, подлежат размещению на официальном сайте</w:t>
      </w:r>
    </w:p>
    <w:p w:rsidR="00E85E4E" w:rsidRPr="00E85E4E" w:rsidRDefault="00E85E4E" w:rsidP="00E85E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numPr>
          <w:ilvl w:val="0"/>
          <w:numId w:val="1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должности муниципальной службы</w:t>
      </w:r>
    </w:p>
    <w:p w:rsidR="00E85E4E" w:rsidRPr="00E85E4E" w:rsidRDefault="00E85E4E" w:rsidP="00E85E4E">
      <w:pPr>
        <w:numPr>
          <w:ilvl w:val="0"/>
          <w:numId w:val="1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должности муниципальной службы</w:t>
      </w:r>
    </w:p>
    <w:p w:rsidR="00E85E4E" w:rsidRPr="00E85E4E" w:rsidRDefault="00E85E4E" w:rsidP="00E85E4E">
      <w:pPr>
        <w:numPr>
          <w:ilvl w:val="0"/>
          <w:numId w:val="1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должности муниципальной службы</w:t>
      </w:r>
    </w:p>
    <w:p w:rsidR="00E85E4E" w:rsidRPr="00E85E4E" w:rsidRDefault="00E85E4E" w:rsidP="00E85E4E">
      <w:pPr>
        <w:numPr>
          <w:ilvl w:val="0"/>
          <w:numId w:val="1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  должности  муниципальной  службы</w:t>
      </w:r>
    </w:p>
    <w:p w:rsidR="00E85E4E" w:rsidRPr="00E85E4E" w:rsidRDefault="00E85E4E" w:rsidP="00E85E4E">
      <w:pPr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E85E4E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E4E" w:rsidRPr="00E85E4E" w:rsidRDefault="00E85E4E" w:rsidP="00E85E4E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E85E4E" w:rsidRPr="00E85E4E" w:rsidSect="008F3A68">
          <w:pgSz w:w="11906" w:h="16838"/>
          <w:pgMar w:top="567" w:right="748" w:bottom="568" w:left="1701" w:header="709" w:footer="709" w:gutter="0"/>
          <w:cols w:space="708"/>
          <w:docGrid w:linePitch="360"/>
        </w:sectPr>
      </w:pP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E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E85E4E" w:rsidRPr="00E85E4E" w:rsidRDefault="00E85E4E" w:rsidP="00E85E4E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E85E4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E85E4E" w:rsidRPr="00E85E4E" w:rsidRDefault="00E85E4E" w:rsidP="00E85E4E">
      <w:pPr>
        <w:spacing w:after="240" w:line="360" w:lineRule="atLeas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E85E4E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E85E4E" w:rsidRPr="00E85E4E" w:rsidRDefault="00E85E4E" w:rsidP="00E85E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</w:t>
      </w:r>
    </w:p>
    <w:p w:rsidR="00E85E4E" w:rsidRPr="00E85E4E" w:rsidRDefault="00E85E4E" w:rsidP="00E85E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доходах, расходах, об имуществе</w:t>
      </w:r>
    </w:p>
    <w:p w:rsidR="00E85E4E" w:rsidRPr="00E85E4E" w:rsidRDefault="00E85E4E" w:rsidP="00E85E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85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обязательствах имущественного характера за период с 01.01.20.. по 31.12…</w:t>
      </w:r>
    </w:p>
    <w:tbl>
      <w:tblPr>
        <w:tblW w:w="15885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56"/>
        <w:gridCol w:w="1367"/>
        <w:gridCol w:w="1200"/>
        <w:gridCol w:w="1737"/>
        <w:gridCol w:w="823"/>
        <w:gridCol w:w="841"/>
        <w:gridCol w:w="946"/>
        <w:gridCol w:w="824"/>
        <w:gridCol w:w="841"/>
        <w:gridCol w:w="1273"/>
        <w:gridCol w:w="1418"/>
        <w:gridCol w:w="1559"/>
      </w:tblGrid>
      <w:tr w:rsidR="00E85E4E" w:rsidRPr="00E85E4E" w:rsidTr="0008473B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 №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5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Фамилия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и инициалы лица,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чьи сведения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размещаются</w:t>
            </w:r>
          </w:p>
        </w:tc>
        <w:tc>
          <w:tcPr>
            <w:tcW w:w="136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0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Объекты недвижимости,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61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Объекты недвижимости,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находящиеся 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Транспортные средства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Сведения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об источниках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получения средств,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за счет которых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совершены сделки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(совершена  сделка) </w:t>
            </w:r>
            <w:bookmarkStart w:id="1" w:name="_ftnref1"/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fldChar w:fldCharType="begin"/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instrText xml:space="preserve"> HYPERLINK "http://xn--e1aahhcrieu.xn--p1ai/?p=18124" \l "_ftn1" </w:instrTex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fldChar w:fldCharType="separate"/>
            </w:r>
            <w:r w:rsidRPr="00E85E4E">
              <w:rPr>
                <w:rFonts w:ascii="Times New Roman" w:eastAsia="Times New Roman" w:hAnsi="Times New Roman" w:cs="Times New Roman"/>
                <w:color w:val="6B0443"/>
                <w:sz w:val="20"/>
                <w:szCs w:val="20"/>
                <w:u w:val="single"/>
                <w:lang w:eastAsia="ru-RU"/>
              </w:rPr>
              <w:t>[1]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fldChar w:fldCharType="end"/>
            </w:r>
            <w:bookmarkEnd w:id="1"/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(вид приобретенного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имущества,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источники)</w:t>
            </w:r>
          </w:p>
        </w:tc>
      </w:tr>
      <w:tr w:rsidR="00E85E4E" w:rsidRPr="00E85E4E" w:rsidTr="0008473B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вид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вид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пло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щадь</w:t>
            </w:r>
          </w:p>
          <w:p w:rsidR="00E85E4E" w:rsidRPr="00E85E4E" w:rsidRDefault="00E85E4E" w:rsidP="00E85E4E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стра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на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рас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по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ло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же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вид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объек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та</w:t>
            </w: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пло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щадь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стра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на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br/>
              <w:t>рас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по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ло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же</w:t>
            </w: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27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E85E4E" w:rsidRPr="00E85E4E" w:rsidTr="0008473B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85E4E" w:rsidRPr="00E85E4E" w:rsidTr="0008473B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E85E4E" w:rsidRPr="00E85E4E" w:rsidTr="0008473B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E85E4E" w:rsidRPr="00E85E4E" w:rsidTr="0008473B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E85E4E" w:rsidRPr="00E85E4E" w:rsidTr="0008473B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Супруга (супруг)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  <w:tr w:rsidR="00E85E4E" w:rsidRPr="00E85E4E" w:rsidTr="0008473B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E85E4E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85E4E" w:rsidRPr="00E85E4E" w:rsidRDefault="00E85E4E" w:rsidP="00E85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E85E4E" w:rsidRPr="00E85E4E" w:rsidRDefault="00E85E4E" w:rsidP="00E85E4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E4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Сведения указываются, если общая сумма совершенных сделок превышает общий доход муниципального служащего   и его супруги (супруга) за три последних года, предшествующих отчетному периоду.</w:t>
      </w:r>
    </w:p>
    <w:p w:rsidR="00E85E4E" w:rsidRPr="00E85E4E" w:rsidRDefault="00E85E4E" w:rsidP="00E85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2E4" w:rsidRDefault="00B542E4"/>
    <w:sectPr w:rsidR="00B542E4" w:rsidSect="0057795A">
      <w:headerReference w:type="default" r:id="rId17"/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56" w:rsidRDefault="00E01856">
      <w:pPr>
        <w:spacing w:after="0" w:line="240" w:lineRule="auto"/>
      </w:pPr>
      <w:r>
        <w:separator/>
      </w:r>
    </w:p>
  </w:endnote>
  <w:endnote w:type="continuationSeparator" w:id="0">
    <w:p w:rsidR="00E01856" w:rsidRDefault="00E0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56" w:rsidRDefault="00E01856">
      <w:pPr>
        <w:spacing w:after="0" w:line="240" w:lineRule="auto"/>
      </w:pPr>
      <w:r>
        <w:separator/>
      </w:r>
    </w:p>
  </w:footnote>
  <w:footnote w:type="continuationSeparator" w:id="0">
    <w:p w:rsidR="00E01856" w:rsidRDefault="00E0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5" w:rsidRPr="002B03EF" w:rsidRDefault="00E0185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1D81"/>
    <w:multiLevelType w:val="hybridMultilevel"/>
    <w:tmpl w:val="4C9A10DE"/>
    <w:lvl w:ilvl="0" w:tplc="9CEEE504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D3"/>
    <w:rsid w:val="007A32C6"/>
    <w:rsid w:val="008F3A68"/>
    <w:rsid w:val="00B542E4"/>
    <w:rsid w:val="00CB15D3"/>
    <w:rsid w:val="00E01856"/>
    <w:rsid w:val="00E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9D1B"/>
  <w15:chartTrackingRefBased/>
  <w15:docId w15:val="{4226D832-FC6B-44E3-9DAF-C24D56DB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7902D9B716C5598C15095538087C5B508EF4EA9AC95C71B236DC2147552786A3CCBC2A98E5691GDr2I" TargetMode="External"/><Relationship Id="rId13" Type="http://schemas.openxmlformats.org/officeDocument/2006/relationships/hyperlink" Target="http://offline/ref=606DEB2C1E360C5543C068A66291F737919CD24048517D67F23443959D35E79FD6B98472FD29F1ED4Dc5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offline/ref=606DEB2C1E360C5543C068A66291F737919CD24048517D67F23443959D35E79FD6B98472FD29F1E34Dc4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07902D9B716C5598C15095538087C5B508EF4EA9AC95C71B236DC2147552786A3CCBC2A98E5691GDr2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07902D9B716C5598C15095538087C5B109E04EAEA3C8CD137A61C0137A0D6F6D75C7C3A98E57G9r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07902D9B716C5598C15095538087C5B508EF4EA9AC95C71B236DC2147552786A3CCBC2A98E5691GDr2I" TargetMode="External"/><Relationship Id="rId10" Type="http://schemas.openxmlformats.org/officeDocument/2006/relationships/hyperlink" Target="consultantplus://offline/ref=AC07902D9B716C5598C15095538087C5BD0FEE4FABA3C8CD137A61C0137A0D6F6D75C7C3A98E56G9r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07902D9B716C5598C15095538087C5B508E341AFA195C71B236DC2147552786A3CCBC2A98E5497GDr4I" TargetMode="External"/><Relationship Id="rId14" Type="http://schemas.openxmlformats.org/officeDocument/2006/relationships/hyperlink" Target="http://offline/ref=38E94EC13BBCB4FF2A8FA6FCAE4E5DA91E59D1A4D2C8C0C622B149B985937CB24EF334386D8A7192uA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2023-10-04T04:44:00Z</dcterms:created>
  <dcterms:modified xsi:type="dcterms:W3CDTF">2023-10-04T05:44:00Z</dcterms:modified>
</cp:coreProperties>
</file>