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14" w:rsidRPr="0060726B" w:rsidRDefault="00BB4814" w:rsidP="00BB4814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6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648"/>
        <w:gridCol w:w="1734"/>
        <w:gridCol w:w="4694"/>
      </w:tblGrid>
      <w:tr w:rsidR="00BB4814" w:rsidRPr="00BB1B19" w:rsidTr="009D0B3A">
        <w:trPr>
          <w:trHeight w:val="1481"/>
        </w:trPr>
        <w:tc>
          <w:tcPr>
            <w:tcW w:w="3648" w:type="dxa"/>
            <w:hideMark/>
          </w:tcPr>
          <w:p w:rsidR="00BB4814" w:rsidRPr="00BB1B19" w:rsidRDefault="00BB4814" w:rsidP="009D0B3A">
            <w:pPr>
              <w:tabs>
                <w:tab w:val="left" w:pos="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Arial Unicode MS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Урта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Ҡарамалы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советы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билəмə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 советы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районының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Йəрмəĸəй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Башkортостан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Республиĸаhы</w:t>
            </w:r>
            <w:proofErr w:type="spellEnd"/>
          </w:p>
        </w:tc>
        <w:tc>
          <w:tcPr>
            <w:tcW w:w="1734" w:type="dxa"/>
            <w:hideMark/>
          </w:tcPr>
          <w:p w:rsidR="00BB4814" w:rsidRPr="00BB1B19" w:rsidRDefault="00BB4814" w:rsidP="009D0B3A">
            <w:pPr>
              <w:spacing w:after="0" w:line="254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57C549D" wp14:editId="6DC700D2">
                  <wp:simplePos x="0" y="0"/>
                  <wp:positionH relativeFrom="column">
                    <wp:posOffset>158750</wp:posOffset>
                  </wp:positionH>
                  <wp:positionV relativeFrom="page">
                    <wp:posOffset>-233680</wp:posOffset>
                  </wp:positionV>
                  <wp:extent cx="963930" cy="1143000"/>
                  <wp:effectExtent l="0" t="0" r="7620" b="0"/>
                  <wp:wrapNone/>
                  <wp:docPr id="3" name="Рисунок 3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hideMark/>
          </w:tcPr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Совет сельского поселения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Среднекарамалинский сельсовет муниципального района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Ермекеевский</w:t>
            </w:r>
            <w:proofErr w:type="spellEnd"/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 </w:t>
            </w:r>
          </w:p>
          <w:p w:rsidR="00BB4814" w:rsidRPr="00BB1B19" w:rsidRDefault="00BB4814" w:rsidP="009D0B3A">
            <w:pPr>
              <w:tabs>
                <w:tab w:val="left" w:pos="1200"/>
              </w:tabs>
              <w:spacing w:after="0" w:line="254" w:lineRule="auto"/>
              <w:ind w:lef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B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Башкортостан </w:t>
            </w:r>
          </w:p>
        </w:tc>
      </w:tr>
    </w:tbl>
    <w:p w:rsidR="00BB4814" w:rsidRPr="00BB1B19" w:rsidRDefault="00BB4814" w:rsidP="00BB48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B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766D0" wp14:editId="2DAFEA0B">
                <wp:simplePos x="0" y="0"/>
                <wp:positionH relativeFrom="margin">
                  <wp:posOffset>-490855</wp:posOffset>
                </wp:positionH>
                <wp:positionV relativeFrom="paragraph">
                  <wp:posOffset>48260</wp:posOffset>
                </wp:positionV>
                <wp:extent cx="6972300" cy="9525"/>
                <wp:effectExtent l="19050" t="1905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8746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65pt,3.8pt" to="510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  <w:r w:rsidRPr="00BB1B1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B1B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</w:p>
    <w:p w:rsidR="00244AAE" w:rsidRPr="00244AAE" w:rsidRDefault="00244AAE" w:rsidP="0024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AAE" w:rsidRPr="00244AAE" w:rsidRDefault="00BB4814" w:rsidP="00BB48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244AAE"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244AAE" w:rsidRPr="00244AAE" w:rsidRDefault="00244AAE" w:rsidP="0024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Совета сельского поселения Среднекарамалинский</w:t>
      </w:r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 Республики Башкортостан </w:t>
      </w: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отчете о деятельности Совета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Среднекарамалинский</w:t>
      </w:r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B48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</w:t>
      </w:r>
      <w:r w:rsidRPr="00244A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созыва</w:t>
      </w:r>
    </w:p>
    <w:p w:rsidR="00244AAE" w:rsidRPr="00244AAE" w:rsidRDefault="00244AAE" w:rsidP="0024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87 Регламента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Башкортостан, заслушав отчет главы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  <w:r w:rsidR="00BB4814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Галиуллина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Рамила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Байтимеровича</w:t>
      </w:r>
      <w:proofErr w:type="spellEnd"/>
      <w:r w:rsidRPr="00244AA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деятельности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  <w:r w:rsidR="00CD60A5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созыва, Совет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244AAE" w:rsidRPr="00244AAE" w:rsidRDefault="00244AAE" w:rsidP="00244AAE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принять к сведению информацию главы сельского поселения</w:t>
      </w:r>
      <w:r w:rsidR="00B17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60A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 Республики Башкортостан 28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Галиуллина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Р.Б.</w:t>
      </w:r>
      <w:r w:rsidRPr="00244AA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деятельности 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 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  <w:r w:rsidR="00CD60A5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созыва.</w:t>
      </w:r>
    </w:p>
    <w:p w:rsidR="00244AAE" w:rsidRPr="00244AAE" w:rsidRDefault="00244AAE" w:rsidP="00244A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Председательствующий на заседании</w:t>
      </w:r>
    </w:p>
    <w:p w:rsidR="00CD60A5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сельского поселения </w:t>
      </w: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Среднекарамалинский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</w:t>
      </w: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Ермекеевский</w:t>
      </w:r>
      <w:proofErr w:type="spellEnd"/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</w:p>
    <w:p w:rsidR="00244AAE" w:rsidRPr="00244AAE" w:rsidRDefault="00244AAE" w:rsidP="00CD60A5">
      <w:pPr>
        <w:tabs>
          <w:tab w:val="left" w:pos="6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</w:t>
      </w:r>
      <w:r w:rsidR="00CD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Р.Б. </w:t>
      </w:r>
      <w:proofErr w:type="spellStart"/>
      <w:r w:rsidR="00CD60A5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Галиуллин</w:t>
      </w:r>
      <w:proofErr w:type="spellEnd"/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4AAE" w:rsidRPr="00244AAE" w:rsidRDefault="00244AAE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244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2023 года</w:t>
      </w:r>
    </w:p>
    <w:p w:rsidR="00244AAE" w:rsidRPr="00244AAE" w:rsidRDefault="00CD60A5" w:rsidP="0024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1/6</w:t>
      </w:r>
      <w:r w:rsidR="00BB48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- 29</w:t>
      </w:r>
      <w:bookmarkStart w:id="0" w:name="_GoBack"/>
      <w:bookmarkEnd w:id="0"/>
    </w:p>
    <w:p w:rsidR="00244AAE" w:rsidRPr="00244AAE" w:rsidRDefault="00244AAE" w:rsidP="00244AA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7059" w:rsidRDefault="00A17059"/>
    <w:sectPr w:rsidR="00A17059" w:rsidSect="00BB4814">
      <w:footerReference w:type="default" r:id="rId7"/>
      <w:pgSz w:w="11907" w:h="16840"/>
      <w:pgMar w:top="567" w:right="851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B2" w:rsidRDefault="000C0BB2">
      <w:pPr>
        <w:spacing w:after="0" w:line="240" w:lineRule="auto"/>
      </w:pPr>
      <w:r>
        <w:separator/>
      </w:r>
    </w:p>
  </w:endnote>
  <w:endnote w:type="continuationSeparator" w:id="0">
    <w:p w:rsidR="000C0BB2" w:rsidRDefault="000C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46" w:rsidRDefault="000C0BB2">
    <w:pPr>
      <w:pStyle w:val="a3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B2" w:rsidRDefault="000C0BB2">
      <w:pPr>
        <w:spacing w:after="0" w:line="240" w:lineRule="auto"/>
      </w:pPr>
      <w:r>
        <w:separator/>
      </w:r>
    </w:p>
  </w:footnote>
  <w:footnote w:type="continuationSeparator" w:id="0">
    <w:p w:rsidR="000C0BB2" w:rsidRDefault="000C0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E4"/>
    <w:rsid w:val="000C0BB2"/>
    <w:rsid w:val="001B50E4"/>
    <w:rsid w:val="00244AAE"/>
    <w:rsid w:val="00482C61"/>
    <w:rsid w:val="00984A29"/>
    <w:rsid w:val="00A17059"/>
    <w:rsid w:val="00B17CB9"/>
    <w:rsid w:val="00BB4814"/>
    <w:rsid w:val="00C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6F7A"/>
  <w15:chartTrackingRefBased/>
  <w15:docId w15:val="{4DE8D609-0FE5-4D46-BA44-763667C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4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4AAE"/>
  </w:style>
  <w:style w:type="paragraph" w:styleId="a5">
    <w:name w:val="Balloon Text"/>
    <w:basedOn w:val="a"/>
    <w:link w:val="a6"/>
    <w:uiPriority w:val="99"/>
    <w:semiHidden/>
    <w:unhideWhenUsed/>
    <w:rsid w:val="00B1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2023-09-26T06:56:00Z</cp:lastPrinted>
  <dcterms:created xsi:type="dcterms:W3CDTF">2023-09-21T05:57:00Z</dcterms:created>
  <dcterms:modified xsi:type="dcterms:W3CDTF">2023-09-26T06:56:00Z</dcterms:modified>
</cp:coreProperties>
</file>