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</w:t>
      </w:r>
      <w:r w:rsidR="006633EE">
        <w:rPr>
          <w:sz w:val="28"/>
          <w:szCs w:val="28"/>
        </w:rPr>
        <w:t>О</w:t>
      </w:r>
      <w:r>
        <w:rPr>
          <w:sz w:val="28"/>
          <w:szCs w:val="28"/>
        </w:rPr>
        <w:t xml:space="preserve"> ЗЕМЕЛЬНЫХ И ИМУЩЕСТВЕННЫХ ОТНОШЕНИЙ РЕСПУБЛИКИ БАШКОРТОСТАН</w:t>
      </w:r>
    </w:p>
    <w:p w:rsidR="006633EE" w:rsidRDefault="006633EE" w:rsidP="006633EE">
      <w:pPr>
        <w:pStyle w:val="Default"/>
        <w:rPr>
          <w:sz w:val="32"/>
          <w:szCs w:val="32"/>
        </w:rPr>
      </w:pPr>
    </w:p>
    <w:p w:rsidR="006633EE" w:rsidRPr="006633EE" w:rsidRDefault="006633EE" w:rsidP="006633EE">
      <w:pPr>
        <w:pStyle w:val="Default"/>
        <w:jc w:val="center"/>
        <w:rPr>
          <w:sz w:val="28"/>
          <w:szCs w:val="28"/>
        </w:rPr>
      </w:pPr>
      <w:r w:rsidRPr="006633EE">
        <w:rPr>
          <w:sz w:val="28"/>
          <w:szCs w:val="28"/>
        </w:rPr>
        <w:t>ИЗВЕЩЕНИЕ №1</w:t>
      </w:r>
      <w:r>
        <w:rPr>
          <w:sz w:val="28"/>
          <w:szCs w:val="28"/>
        </w:rPr>
        <w:t>-гко</w:t>
      </w:r>
    </w:p>
    <w:p w:rsidR="002D2715" w:rsidRPr="002522EA" w:rsidRDefault="002D2715" w:rsidP="006633EE">
      <w:pPr>
        <w:pStyle w:val="Default"/>
      </w:pPr>
    </w:p>
    <w:p w:rsidR="002522EA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D2715" w:rsidRPr="002522EA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="002D2715" w:rsidRPr="002522EA">
        <w:rPr>
          <w:sz w:val="26"/>
          <w:szCs w:val="26"/>
        </w:rPr>
        <w:t>я 202</w:t>
      </w:r>
      <w:r w:rsidR="00F53B12">
        <w:rPr>
          <w:sz w:val="26"/>
          <w:szCs w:val="26"/>
        </w:rPr>
        <w:t>3</w:t>
      </w:r>
      <w:r w:rsidR="002D2715" w:rsidRPr="002522EA">
        <w:rPr>
          <w:sz w:val="26"/>
          <w:szCs w:val="26"/>
        </w:rPr>
        <w:t xml:space="preserve">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="00F53B12">
        <w:t xml:space="preserve">Проект отчета об итогах государственной кадастровой оценки по состоянию на 1 января 2023 года всех учтенных в Едином государственном реестре недвижимости на территории Республики Башкортостан зданий, помещений, сооружений, объектов незавершенного строительства и </w:t>
      </w:r>
      <w:proofErr w:type="spellStart"/>
      <w:r w:rsidR="00F53B12">
        <w:t>машино</w:t>
      </w:r>
      <w:proofErr w:type="spellEnd"/>
      <w:r w:rsidR="00F53B12">
        <w:t xml:space="preserve">-мест (далее – Проект отчета). </w:t>
      </w:r>
      <w:r w:rsidR="00644177"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 w:rsidR="00644177"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на официальном сайте</w:t>
      </w:r>
      <w:r w:rsidR="00693FA2" w:rsidRPr="002522EA">
        <w:rPr>
          <w:sz w:val="26"/>
          <w:szCs w:val="26"/>
        </w:rPr>
        <w:t xml:space="preserve"> </w:t>
      </w:r>
      <w:r w:rsidR="00644177" w:rsidRPr="002522EA">
        <w:rPr>
          <w:sz w:val="26"/>
          <w:szCs w:val="26"/>
        </w:rPr>
        <w:t xml:space="preserve">ГБУ РБ </w:t>
      </w:r>
      <w:r w:rsidR="00F53B12">
        <w:rPr>
          <w:sz w:val="26"/>
          <w:szCs w:val="26"/>
        </w:rPr>
        <w:t>«</w:t>
      </w:r>
      <w:r w:rsidR="00644177" w:rsidRPr="002522EA">
        <w:rPr>
          <w:sz w:val="26"/>
          <w:szCs w:val="26"/>
        </w:rPr>
        <w:t xml:space="preserve">Государственная кадастровая оценка </w:t>
      </w:r>
      <w:r w:rsidR="00F53B12">
        <w:rPr>
          <w:sz w:val="26"/>
          <w:szCs w:val="26"/>
        </w:rPr>
        <w:t xml:space="preserve">                             </w:t>
      </w:r>
      <w:r w:rsidR="00644177" w:rsidRPr="002522EA">
        <w:rPr>
          <w:sz w:val="26"/>
          <w:szCs w:val="26"/>
        </w:rPr>
        <w:t>и техническая инвентаризация» (далее – ГБУ)</w:t>
      </w:r>
      <w:r w:rsidR="00644177">
        <w:rPr>
          <w:sz w:val="26"/>
          <w:szCs w:val="26"/>
        </w:rPr>
        <w:t xml:space="preserve">  </w:t>
      </w:r>
      <w:hyperlink r:id="rId5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 w:rsidR="00644177">
        <w:rPr>
          <w:sz w:val="26"/>
          <w:szCs w:val="26"/>
        </w:rPr>
        <w:t>.</w:t>
      </w:r>
      <w:r w:rsidR="00644177" w:rsidRPr="00644177">
        <w:rPr>
          <w:sz w:val="26"/>
          <w:szCs w:val="26"/>
        </w:rPr>
        <w:t xml:space="preserve"> </w:t>
      </w:r>
    </w:p>
    <w:p w:rsidR="003A1828" w:rsidRPr="003A1828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Ознакомиться с проектным значением кадастровой стоимости объекта недвижимости можно «</w:t>
      </w:r>
      <w:r>
        <w:rPr>
          <w:sz w:val="26"/>
          <w:szCs w:val="26"/>
          <w:lang w:val="en-US"/>
        </w:rPr>
        <w:t>on</w:t>
      </w:r>
      <w:r w:rsidRPr="003A182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line</w:t>
      </w:r>
      <w:r>
        <w:rPr>
          <w:sz w:val="26"/>
          <w:szCs w:val="26"/>
        </w:rPr>
        <w:t>»</w:t>
      </w:r>
      <w:r w:rsidRPr="003A18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кадастровому номеру объекта на сайте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                          в Фонде данных государственной кадастровой оценки.</w:t>
      </w:r>
    </w:p>
    <w:p w:rsidR="00693FA2" w:rsidRPr="003A1828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3A1828">
        <w:rPr>
          <w:b/>
          <w:sz w:val="26"/>
          <w:szCs w:val="26"/>
        </w:rPr>
        <w:t>Дата окончания ознакомления с проектом отчета – 0</w:t>
      </w:r>
      <w:r w:rsidR="003A1828" w:rsidRPr="003A1828">
        <w:rPr>
          <w:b/>
          <w:sz w:val="26"/>
          <w:szCs w:val="26"/>
        </w:rPr>
        <w:t>9</w:t>
      </w:r>
      <w:r w:rsidR="009C42EF">
        <w:rPr>
          <w:b/>
          <w:sz w:val="26"/>
          <w:szCs w:val="26"/>
        </w:rPr>
        <w:t xml:space="preserve"> августа </w:t>
      </w:r>
      <w:r w:rsidRPr="003A1828">
        <w:rPr>
          <w:b/>
          <w:sz w:val="26"/>
          <w:szCs w:val="26"/>
        </w:rPr>
        <w:t>202</w:t>
      </w:r>
      <w:r w:rsidR="003A1828" w:rsidRPr="003A1828">
        <w:rPr>
          <w:b/>
          <w:sz w:val="26"/>
          <w:szCs w:val="26"/>
        </w:rPr>
        <w:t>3</w:t>
      </w:r>
      <w:r w:rsidR="009C42EF">
        <w:rPr>
          <w:b/>
          <w:sz w:val="26"/>
          <w:szCs w:val="26"/>
        </w:rPr>
        <w:t xml:space="preserve"> года</w:t>
      </w:r>
      <w:r w:rsidR="002522EA" w:rsidRPr="003A1828">
        <w:rPr>
          <w:b/>
          <w:sz w:val="26"/>
          <w:szCs w:val="26"/>
        </w:rPr>
        <w:t>.</w:t>
      </w:r>
    </w:p>
    <w:p w:rsidR="00693FA2" w:rsidRPr="003A1828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3A1828">
        <w:rPr>
          <w:b/>
          <w:sz w:val="26"/>
          <w:szCs w:val="26"/>
        </w:rPr>
        <w:t>Дата окончания приема замечаний к проекту отчета – 0</w:t>
      </w:r>
      <w:r w:rsidR="003A1828" w:rsidRPr="003A1828">
        <w:rPr>
          <w:b/>
          <w:sz w:val="26"/>
          <w:szCs w:val="26"/>
        </w:rPr>
        <w:t>9</w:t>
      </w:r>
      <w:r w:rsidR="009C42EF">
        <w:rPr>
          <w:b/>
          <w:sz w:val="26"/>
          <w:szCs w:val="26"/>
        </w:rPr>
        <w:t xml:space="preserve"> августа </w:t>
      </w:r>
      <w:r w:rsidRPr="003A1828">
        <w:rPr>
          <w:b/>
          <w:sz w:val="26"/>
          <w:szCs w:val="26"/>
        </w:rPr>
        <w:t>202</w:t>
      </w:r>
      <w:r w:rsidR="003A1828" w:rsidRPr="003A1828">
        <w:rPr>
          <w:b/>
          <w:sz w:val="26"/>
          <w:szCs w:val="26"/>
        </w:rPr>
        <w:t>3</w:t>
      </w:r>
      <w:r w:rsidR="009C42EF">
        <w:rPr>
          <w:b/>
          <w:sz w:val="26"/>
          <w:szCs w:val="26"/>
        </w:rPr>
        <w:t xml:space="preserve"> года.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 соответствии с положениями статьи 14 Федерального закона от 03</w:t>
      </w:r>
      <w:r w:rsidR="009C42EF">
        <w:rPr>
          <w:sz w:val="26"/>
          <w:szCs w:val="26"/>
        </w:rPr>
        <w:t xml:space="preserve"> июля </w:t>
      </w:r>
      <w:r w:rsidRPr="00693FA2">
        <w:rPr>
          <w:sz w:val="26"/>
          <w:szCs w:val="26"/>
        </w:rPr>
        <w:t>2016</w:t>
      </w:r>
      <w:r w:rsidR="009C42EF">
        <w:rPr>
          <w:sz w:val="26"/>
          <w:szCs w:val="26"/>
        </w:rPr>
        <w:t xml:space="preserve"> года</w:t>
      </w:r>
      <w:r w:rsidR="002522EA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</w:t>
      </w:r>
      <w:r w:rsidR="00F53B12">
        <w:rPr>
          <w:sz w:val="26"/>
          <w:szCs w:val="26"/>
        </w:rPr>
        <w:t xml:space="preserve">) </w:t>
      </w:r>
      <w:r w:rsidRPr="00693FA2">
        <w:rPr>
          <w:sz w:val="26"/>
          <w:szCs w:val="26"/>
        </w:rPr>
        <w:t>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могут быть представлены</w:t>
      </w:r>
      <w:r w:rsidR="00530A56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в </w:t>
      </w:r>
      <w:r w:rsidRPr="002522EA">
        <w:rPr>
          <w:sz w:val="26"/>
          <w:szCs w:val="26"/>
        </w:rPr>
        <w:t>ГБУ</w:t>
      </w:r>
      <w:r w:rsidR="00355FF2" w:rsidRPr="00355FF2">
        <w:rPr>
          <w:sz w:val="26"/>
          <w:szCs w:val="26"/>
        </w:rPr>
        <w:t xml:space="preserve"> </w:t>
      </w:r>
      <w:r w:rsidR="00355FF2">
        <w:rPr>
          <w:sz w:val="26"/>
          <w:szCs w:val="26"/>
        </w:rPr>
        <w:t>по адресу:</w:t>
      </w:r>
      <w:r w:rsidRPr="002522EA">
        <w:rPr>
          <w:sz w:val="26"/>
          <w:szCs w:val="26"/>
        </w:rPr>
        <w:t xml:space="preserve"> </w:t>
      </w:r>
      <w:r w:rsidR="002522EA" w:rsidRPr="00530A56">
        <w:rPr>
          <w:sz w:val="26"/>
          <w:szCs w:val="26"/>
        </w:rPr>
        <w:t>450097, г.</w:t>
      </w:r>
      <w:r w:rsidR="00F53B12">
        <w:rPr>
          <w:sz w:val="26"/>
          <w:szCs w:val="26"/>
        </w:rPr>
        <w:t xml:space="preserve"> </w:t>
      </w:r>
      <w:r w:rsidR="002522EA" w:rsidRPr="00530A56">
        <w:rPr>
          <w:sz w:val="26"/>
          <w:szCs w:val="26"/>
        </w:rPr>
        <w:t xml:space="preserve">Уфа. ул. Бессонова, д. 26 «а», 1 этаж, окно №10; </w:t>
      </w:r>
      <w:r w:rsidR="00355FF2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</w:t>
      </w:r>
      <w:r w:rsidR="00355FF2">
        <w:rPr>
          <w:sz w:val="26"/>
          <w:szCs w:val="26"/>
        </w:rPr>
        <w:t xml:space="preserve"> ГБУ</w:t>
      </w:r>
      <w:r w:rsidR="002522EA" w:rsidRPr="00530A56">
        <w:rPr>
          <w:sz w:val="26"/>
          <w:szCs w:val="26"/>
        </w:rPr>
        <w:t>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r w:rsidR="00530A56" w:rsidRPr="00530A56">
        <w:rPr>
          <w:sz w:val="26"/>
          <w:szCs w:val="26"/>
        </w:rPr>
        <w:t>Сб</w:t>
      </w:r>
      <w:proofErr w:type="spell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6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>; тел. 246-89-73 доб.198</w:t>
      </w:r>
      <w:r w:rsidR="00EB6E1C">
        <w:rPr>
          <w:sz w:val="26"/>
          <w:szCs w:val="26"/>
        </w:rPr>
        <w:t>)</w:t>
      </w:r>
      <w:r w:rsidR="00530A56" w:rsidRPr="000F6BAF">
        <w:rPr>
          <w:sz w:val="26"/>
          <w:szCs w:val="26"/>
        </w:rPr>
        <w:t xml:space="preserve">;  </w:t>
      </w:r>
    </w:p>
    <w:p w:rsidR="003A1828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 w:rsidR="00355FF2">
        <w:rPr>
          <w:sz w:val="26"/>
          <w:szCs w:val="26"/>
        </w:rPr>
        <w:t xml:space="preserve">Почты России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>сети "Интернет"</w:t>
      </w:r>
      <w:r w:rsidR="003A1828">
        <w:rPr>
          <w:sz w:val="26"/>
          <w:szCs w:val="26"/>
        </w:rPr>
        <w:t xml:space="preserve">, а также </w:t>
      </w:r>
      <w:r w:rsidR="00693FA2" w:rsidRPr="00693FA2">
        <w:rPr>
          <w:sz w:val="26"/>
          <w:szCs w:val="26"/>
        </w:rPr>
        <w:t xml:space="preserve"> </w:t>
      </w:r>
      <w:r w:rsidR="003A1828">
        <w:rPr>
          <w:sz w:val="26"/>
          <w:szCs w:val="26"/>
        </w:rPr>
        <w:t>П</w:t>
      </w:r>
      <w:r w:rsidR="00693FA2" w:rsidRPr="00693FA2">
        <w:rPr>
          <w:sz w:val="26"/>
          <w:szCs w:val="26"/>
        </w:rPr>
        <w:t xml:space="preserve">ортал государственных и муниципальных услуг. </w:t>
      </w:r>
    </w:p>
    <w:p w:rsidR="00693FA2" w:rsidRPr="00693FA2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Днем представления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считается день их представления в </w:t>
      </w:r>
      <w:r w:rsidRPr="002522EA">
        <w:rPr>
          <w:sz w:val="26"/>
          <w:szCs w:val="26"/>
        </w:rPr>
        <w:t xml:space="preserve">ГБУ </w:t>
      </w:r>
      <w:r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Pr="00693FA2">
        <w:rPr>
          <w:sz w:val="26"/>
          <w:szCs w:val="26"/>
        </w:rPr>
        <w:t xml:space="preserve">, день, указанный на оттиске календарного почтового штемпеля уведомления </w:t>
      </w:r>
      <w:r w:rsidR="00355FF2">
        <w:rPr>
          <w:sz w:val="26"/>
          <w:szCs w:val="26"/>
        </w:rPr>
        <w:t xml:space="preserve">                          </w:t>
      </w:r>
      <w:r w:rsidRPr="00693FA2">
        <w:rPr>
          <w:sz w:val="26"/>
          <w:szCs w:val="26"/>
        </w:rPr>
        <w:t xml:space="preserve">о вручении (в случае направления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</w:t>
      </w:r>
      <w:r w:rsidR="00355FF2">
        <w:rPr>
          <w:sz w:val="26"/>
          <w:szCs w:val="26"/>
        </w:rPr>
        <w:t xml:space="preserve">й Почтой России </w:t>
      </w:r>
      <w:r w:rsidRPr="00693FA2">
        <w:rPr>
          <w:sz w:val="26"/>
          <w:szCs w:val="26"/>
        </w:rPr>
        <w:t>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в </w:t>
      </w:r>
      <w:proofErr w:type="spellStart"/>
      <w:r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Pr="00693FA2">
        <w:rPr>
          <w:sz w:val="26"/>
          <w:szCs w:val="26"/>
        </w:rPr>
        <w:t xml:space="preserve"> сети "Интернет", включая портал государственных</w:t>
      </w:r>
      <w:r w:rsidR="002522EA">
        <w:rPr>
          <w:sz w:val="26"/>
          <w:szCs w:val="26"/>
        </w:rPr>
        <w:t xml:space="preserve"> </w:t>
      </w:r>
      <w:r w:rsidR="00355FF2">
        <w:rPr>
          <w:sz w:val="26"/>
          <w:szCs w:val="26"/>
        </w:rPr>
        <w:t xml:space="preserve">                                     </w:t>
      </w:r>
      <w:r w:rsidRPr="00693FA2">
        <w:rPr>
          <w:sz w:val="26"/>
          <w:szCs w:val="26"/>
        </w:rPr>
        <w:t>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К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203E81" w:rsidRDefault="00693FA2" w:rsidP="00AB51AB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Замечания</w:t>
      </w:r>
      <w:r w:rsidR="00355FF2">
        <w:rPr>
          <w:sz w:val="26"/>
          <w:szCs w:val="26"/>
        </w:rPr>
        <w:t>,</w:t>
      </w:r>
      <w:r w:rsidRPr="00693FA2">
        <w:rPr>
          <w:sz w:val="26"/>
          <w:szCs w:val="26"/>
        </w:rPr>
        <w:t xml:space="preserve"> не соответствующие </w:t>
      </w:r>
      <w:r w:rsidR="00355FF2">
        <w:rPr>
          <w:sz w:val="26"/>
          <w:szCs w:val="26"/>
        </w:rPr>
        <w:t xml:space="preserve">указанным </w:t>
      </w:r>
      <w:r w:rsidRPr="00693FA2">
        <w:rPr>
          <w:sz w:val="26"/>
          <w:szCs w:val="26"/>
        </w:rPr>
        <w:t>требованиям, установленным статье</w:t>
      </w:r>
      <w:r w:rsidR="00355FF2">
        <w:rPr>
          <w:sz w:val="26"/>
          <w:szCs w:val="26"/>
        </w:rPr>
        <w:t>й</w:t>
      </w:r>
      <w:r w:rsidRPr="00693FA2">
        <w:rPr>
          <w:sz w:val="26"/>
          <w:szCs w:val="26"/>
        </w:rPr>
        <w:t xml:space="preserve"> 14 Закона, не подлежат рассмотрению.</w:t>
      </w:r>
      <w:r w:rsidR="00355FF2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амечаний действующим законодательством не предусмотрена.</w:t>
      </w:r>
      <w:bookmarkStart w:id="0" w:name="_GoBack"/>
      <w:bookmarkEnd w:id="0"/>
    </w:p>
    <w:sectPr w:rsidR="00203E81" w:rsidSect="006633EE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5"/>
    <w:rsid w:val="000F6BAF"/>
    <w:rsid w:val="00203E81"/>
    <w:rsid w:val="002522EA"/>
    <w:rsid w:val="002D2715"/>
    <w:rsid w:val="00355FF2"/>
    <w:rsid w:val="003A1828"/>
    <w:rsid w:val="003B2382"/>
    <w:rsid w:val="00530A56"/>
    <w:rsid w:val="006173A0"/>
    <w:rsid w:val="00644177"/>
    <w:rsid w:val="006633EE"/>
    <w:rsid w:val="00693FA2"/>
    <w:rsid w:val="0073692F"/>
    <w:rsid w:val="009C42EF"/>
    <w:rsid w:val="00AB51AB"/>
    <w:rsid w:val="00B5318F"/>
    <w:rsid w:val="00EB6E1C"/>
    <w:rsid w:val="00F02C59"/>
    <w:rsid w:val="00F53B12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18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1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oufa@mail.ru" TargetMode="External"/><Relationship Id="rId5" Type="http://schemas.openxmlformats.org/officeDocument/2006/relationships/hyperlink" Target="https://btirb.ru/kadastr/rezultaty-g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Лариса</cp:lastModifiedBy>
  <cp:revision>7</cp:revision>
  <cp:lastPrinted>2022-06-16T10:07:00Z</cp:lastPrinted>
  <dcterms:created xsi:type="dcterms:W3CDTF">2023-07-19T07:22:00Z</dcterms:created>
  <dcterms:modified xsi:type="dcterms:W3CDTF">2023-07-31T05:39:00Z</dcterms:modified>
</cp:coreProperties>
</file>