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C" w:rsidRPr="00B76FCC" w:rsidRDefault="00B76FCC" w:rsidP="00B76FCC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B76FCC">
        <w:rPr>
          <w:rFonts w:ascii="Arial" w:eastAsia="Times New Roman" w:hAnsi="Arial" w:cs="Arial"/>
          <w:noProof/>
          <w:color w:val="0000FF"/>
        </w:rPr>
        <w:drawing>
          <wp:inline distT="0" distB="0" distL="0" distR="0" wp14:anchorId="10577EAE" wp14:editId="07A3808D">
            <wp:extent cx="952500" cy="952500"/>
            <wp:effectExtent l="0" t="0" r="0" b="0"/>
            <wp:docPr id="1" name="Рисунок 1" descr="МЧС Башкортоста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Башкортоста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CC" w:rsidRPr="00B76FCC" w:rsidRDefault="00B76FCC" w:rsidP="00B76FCC">
      <w:pPr>
        <w:widowControl/>
        <w:shd w:val="clear" w:color="auto" w:fill="FFFFFF"/>
        <w:autoSpaceDE/>
        <w:autoSpaceDN/>
        <w:adjustRightInd/>
        <w:spacing w:line="240" w:lineRule="atLeast"/>
        <w:outlineLvl w:val="4"/>
        <w:rPr>
          <w:rFonts w:ascii="Arial" w:eastAsia="Times New Roman" w:hAnsi="Arial" w:cs="Arial"/>
          <w:color w:val="000000"/>
        </w:rPr>
      </w:pPr>
      <w:hyperlink r:id="rId7" w:history="1">
        <w:r w:rsidRPr="00B76FCC">
          <w:rPr>
            <w:rFonts w:ascii="Arial" w:eastAsia="Times New Roman" w:hAnsi="Arial" w:cs="Arial"/>
            <w:color w:val="0000FF"/>
          </w:rPr>
          <w:t>МЧС Башкортостан</w:t>
        </w:r>
      </w:hyperlink>
    </w:p>
    <w:p w:rsidR="00B76FCC" w:rsidRPr="00B76FCC" w:rsidRDefault="00B76FCC" w:rsidP="00B76FCC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hyperlink r:id="rId8" w:history="1">
        <w:r w:rsidRPr="00B76FC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вчера в 16:32 </w:t>
        </w:r>
      </w:hyperlink>
      <w:r w:rsidRPr="00B76FCC">
        <w:rPr>
          <w:rFonts w:ascii="Arial" w:eastAsia="Times New Roman" w:hAnsi="Arial" w:cs="Arial"/>
          <w:color w:val="000000"/>
        </w:rPr>
        <w:t>· </w:t>
      </w:r>
      <w:proofErr w:type="spellStart"/>
      <w:r w:rsidRPr="00B76FCC">
        <w:rPr>
          <w:rFonts w:ascii="Arial" w:eastAsia="Times New Roman" w:hAnsi="Arial" w:cs="Arial"/>
          <w:color w:val="000000"/>
        </w:rPr>
        <w:t>Госорганизация</w:t>
      </w:r>
      <w:proofErr w:type="spellEnd"/>
    </w:p>
    <w:p w:rsidR="00B76FCC" w:rsidRPr="00B76FCC" w:rsidRDefault="00B76FCC" w:rsidP="00B76FCC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B76FCC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6ACB09B" wp14:editId="0A001D1A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FCC">
        <w:rPr>
          <w:rFonts w:ascii="Arial" w:eastAsia="Times New Roman" w:hAnsi="Arial" w:cs="Arial"/>
          <w:color w:val="000000"/>
        </w:rPr>
        <w:t xml:space="preserve">В Республике Башкортостан продлено действие особого противопожарного режима. Распоряжение об этом подписал Глава республики Радий </w:t>
      </w:r>
      <w:proofErr w:type="spellStart"/>
      <w:r w:rsidRPr="00B76FCC">
        <w:rPr>
          <w:rFonts w:ascii="Arial" w:eastAsia="Times New Roman" w:hAnsi="Arial" w:cs="Arial"/>
          <w:color w:val="000000"/>
        </w:rPr>
        <w:t>Хабиров</w:t>
      </w:r>
      <w:proofErr w:type="spellEnd"/>
      <w:r w:rsidRPr="00B76FCC">
        <w:rPr>
          <w:rFonts w:ascii="Arial" w:eastAsia="Times New Roman" w:hAnsi="Arial" w:cs="Arial"/>
          <w:color w:val="000000"/>
        </w:rPr>
        <w:t>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</w:r>
      <w:proofErr w:type="gramStart"/>
      <w:r w:rsidRPr="00B76FCC">
        <w:rPr>
          <w:rFonts w:ascii="Arial" w:eastAsia="Times New Roman" w:hAnsi="Arial" w:cs="Arial"/>
          <w:color w:val="000000"/>
        </w:rPr>
        <w:t>В период действия особого противопожарного режима запрещено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  <w:t>- разведение костров, проведение пожароопасных работ на землях сельскохозяйственного назначения, особо охраняемых природных территорий регионального значения, землях запаса, вдоль дорог, в зонах рек и озер, на территориях городских и сельских поселений, садоводческих и огороднических некоммерческих товариществ, предприятий и организаций, свалок и полигонов ТКО.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  <w:t>- использование территории противопожарных расстояний от объектов и сооружений различного назначения до</w:t>
      </w:r>
      <w:proofErr w:type="gramEnd"/>
      <w:r w:rsidRPr="00B76FCC">
        <w:rPr>
          <w:rFonts w:ascii="Arial" w:eastAsia="Times New Roman" w:hAnsi="Arial" w:cs="Arial"/>
          <w:color w:val="000000"/>
        </w:rPr>
        <w:t xml:space="preserve"> лесных насаждений для складирования горючих материалов, мусора, отходов древесных, строительных и других горючих материалов</w:t>
      </w:r>
      <w:proofErr w:type="gramStart"/>
      <w:r w:rsidRPr="00B76FCC">
        <w:rPr>
          <w:rFonts w:ascii="Arial" w:eastAsia="Times New Roman" w:hAnsi="Arial" w:cs="Arial"/>
          <w:color w:val="000000"/>
        </w:rPr>
        <w:t>.</w:t>
      </w:r>
      <w:proofErr w:type="gramEnd"/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  <w:t xml:space="preserve">- </w:t>
      </w:r>
      <w:proofErr w:type="gramStart"/>
      <w:r w:rsidRPr="00B76FCC">
        <w:rPr>
          <w:rFonts w:ascii="Arial" w:eastAsia="Times New Roman" w:hAnsi="Arial" w:cs="Arial"/>
          <w:color w:val="000000"/>
        </w:rPr>
        <w:t>з</w:t>
      </w:r>
      <w:proofErr w:type="gramEnd"/>
      <w:r w:rsidRPr="00B76FCC">
        <w:rPr>
          <w:rFonts w:ascii="Arial" w:eastAsia="Times New Roman" w:hAnsi="Arial" w:cs="Arial"/>
          <w:color w:val="000000"/>
        </w:rPr>
        <w:t>апрещено применение пиротехнических изделий вне специально определенных органами местного самоуправления Республики Башкортостан мест (площадок).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  <w:t>Ограничено посещение гражданами лесов, за исключением граждан, трудовая деятельность которых связана с пребыванием в лесах.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1692C69" wp14:editId="7AD99A4C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76FCC">
        <w:rPr>
          <w:rFonts w:ascii="Arial" w:eastAsia="Times New Roman" w:hAnsi="Arial" w:cs="Arial"/>
          <w:color w:val="000000"/>
        </w:rPr>
        <w:t xml:space="preserve">В целях контроля за пожарной обстановкой, реагирования на угрозу и возникновение чрезвычайной ситуации, связанной с природными пожарами, принятия мер по выявлению и оперативному тушению источников открытого огня будут работать </w:t>
      </w:r>
      <w:proofErr w:type="spellStart"/>
      <w:r w:rsidRPr="00B76FCC">
        <w:rPr>
          <w:rFonts w:ascii="Arial" w:eastAsia="Times New Roman" w:hAnsi="Arial" w:cs="Arial"/>
          <w:color w:val="000000"/>
        </w:rPr>
        <w:t>патрульно</w:t>
      </w:r>
      <w:proofErr w:type="spellEnd"/>
      <w:r w:rsidRPr="00B76FCC">
        <w:rPr>
          <w:rFonts w:ascii="Arial" w:eastAsia="Times New Roman" w:hAnsi="Arial" w:cs="Arial"/>
          <w:color w:val="000000"/>
        </w:rPr>
        <w:t>–маневренные группы, организованы рейды по местам отдыха граждан, территориям садоводческих и огороднических некоммерческих товариществ, профилактические мероприятия в жилищном фонде, проведена разъяснительная работа по соблюдению требований пожарной безопасности в лесах туристическими группами</w:t>
      </w:r>
      <w:proofErr w:type="gramEnd"/>
      <w:r w:rsidRPr="00B76FCC">
        <w:rPr>
          <w:rFonts w:ascii="Arial" w:eastAsia="Times New Roman" w:hAnsi="Arial" w:cs="Arial"/>
          <w:color w:val="000000"/>
        </w:rPr>
        <w:t>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90153DE" wp14:editId="12FB21AD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FCC">
        <w:rPr>
          <w:rFonts w:ascii="Arial" w:eastAsia="Times New Roman" w:hAnsi="Arial" w:cs="Arial"/>
          <w:color w:val="000000"/>
        </w:rPr>
        <w:t>Не выбрасывайте горящие спички, окурки и горячую золу из курительных трубок. Не оставляйте на освещенном солнцем месте бутылки или осколки стекла, которые, фокусируя солнечные лучи, способны сработать как зажигательные линзы.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7479BE6" wp14:editId="2134AD49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FCC">
        <w:rPr>
          <w:rFonts w:ascii="Arial" w:eastAsia="Times New Roman" w:hAnsi="Arial" w:cs="Arial"/>
          <w:color w:val="000000"/>
        </w:rPr>
        <w:t>Не оставляйте промасленные или пропитанные бензином, керосином или иными горючими веществами материалы в непредусмотренных специально для этого местах.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CE87E1E" wp14:editId="7E3B325D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FCC">
        <w:rPr>
          <w:rFonts w:ascii="Arial" w:eastAsia="Times New Roman" w:hAnsi="Arial" w:cs="Arial"/>
          <w:color w:val="000000"/>
        </w:rPr>
        <w:t>Не допускайте заправку горючим топливных баков двигателей внутреннего сгорания при работе двигателя, использования машин с неисправной системой питания двигателя, а также использования открытого огня вблизи машин, заправляемых горючим.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  <w:t>В условиях особого противопожарного режима существенно возрастают штрафные санкции за нарушения требований в области пожарной безопасности.</w:t>
      </w:r>
      <w:r w:rsidRPr="00B76FCC">
        <w:rPr>
          <w:rFonts w:ascii="Arial" w:eastAsia="Times New Roman" w:hAnsi="Arial" w:cs="Arial"/>
          <w:color w:val="000000"/>
        </w:rPr>
        <w:br/>
      </w:r>
      <w:r w:rsidRPr="00B76FCC">
        <w:rPr>
          <w:rFonts w:ascii="Arial" w:eastAsia="Times New Roman" w:hAnsi="Arial" w:cs="Arial"/>
          <w:color w:val="000000"/>
        </w:rPr>
        <w:br/>
        <w:t>Такая мера административного воздействия, как предупреждение, в условиях особого противопожарного режима не предусмотрена. В соответствии с частью 2 статьи 20.4 Кодекса Российской Федерации об административных правонарушениях, размер административного штрафа составляет на граждан от 10 до 20 тысяч рублей; на должностных лиц - от 30 до 60 тысяч рублей; на лиц, осуществляющих предпринимательскую деятельность без образования юридического лица, - от 60 тысяч до 80 тысяч рублей; на юридических лиц - от 400 тысяч до 800 тысяч рублей.</w:t>
      </w:r>
    </w:p>
    <w:p w:rsidR="00B76FCC" w:rsidRPr="00B76FCC" w:rsidRDefault="00B76FCC" w:rsidP="00B76FCC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bookmarkStart w:id="0" w:name="_GoBack"/>
      <w:r w:rsidRPr="00B76FCC"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 wp14:anchorId="14077792" wp14:editId="7D82DC2D">
            <wp:extent cx="6191250" cy="4324350"/>
            <wp:effectExtent l="0" t="0" r="0" b="0"/>
            <wp:docPr id="7" name="Рисунок 7" descr="https://sun7-18.userapi.com/impg/TcEVuPlHA87HabS3pUWxyfEV_u5CFDHD8zm-wA/hCuCIUha0QI.jpg?size=807x454&amp;quality=95&amp;sign=33d38461619906fd528c681036dd4f06&amp;c_uniq_tag=1agLqpdGXesDLDw3dHTBVlfYwG-SvYm0P1nzC46t7S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7-18.userapi.com/impg/TcEVuPlHA87HabS3pUWxyfEV_u5CFDHD8zm-wA/hCuCIUha0QI.jpg?size=807x454&amp;quality=95&amp;sign=33d38461619906fd528c681036dd4f06&amp;c_uniq_tag=1agLqpdGXesDLDw3dHTBVlfYwG-SvYm0P1nzC46t7S0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3BFE" w:rsidRDefault="00F83BFE"/>
    <w:sectPr w:rsidR="00F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7B"/>
    <w:rsid w:val="005B707B"/>
    <w:rsid w:val="00B76FCC"/>
    <w:rsid w:val="00DA553F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F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6F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F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72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18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6843274_325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chsrb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vk.com/mchsrb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2023-05-17T06:33:00Z</dcterms:created>
  <dcterms:modified xsi:type="dcterms:W3CDTF">2023-05-17T06:33:00Z</dcterms:modified>
</cp:coreProperties>
</file>