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069"/>
      </w:tblGrid>
      <w:tr w:rsidR="004D36F5" w:rsidRPr="004D36F5" w:rsidTr="004D36F5">
        <w:trPr>
          <w:trHeight w:val="1589"/>
        </w:trPr>
        <w:tc>
          <w:tcPr>
            <w:tcW w:w="4138" w:type="dxa"/>
            <w:hideMark/>
          </w:tcPr>
          <w:p w:rsidR="004D36F5" w:rsidRPr="004D36F5" w:rsidRDefault="004D36F5" w:rsidP="004D36F5">
            <w:pPr>
              <w:spacing w:after="0" w:line="276" w:lineRule="auto"/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61D2B3" wp14:editId="3ADD1B35">
                  <wp:simplePos x="0" y="0"/>
                  <wp:positionH relativeFrom="column">
                    <wp:posOffset>2468880</wp:posOffset>
                  </wp:positionH>
                  <wp:positionV relativeFrom="page">
                    <wp:posOffset>91440</wp:posOffset>
                  </wp:positionV>
                  <wp:extent cx="963930" cy="1143000"/>
                  <wp:effectExtent l="0" t="0" r="0" b="0"/>
                  <wp:wrapNone/>
                  <wp:docPr id="2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6F5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</w:rPr>
              <w:t xml:space="preserve">          </w:t>
            </w:r>
          </w:p>
          <w:p w:rsidR="004D36F5" w:rsidRPr="004D36F5" w:rsidRDefault="004D36F5" w:rsidP="004D36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Урта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Карамалы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советы </w:t>
            </w:r>
          </w:p>
          <w:p w:rsidR="004D36F5" w:rsidRPr="004D36F5" w:rsidRDefault="004D36F5" w:rsidP="004D36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билə</w:t>
            </w:r>
            <w:proofErr w:type="gram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ə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</w:p>
          <w:p w:rsidR="004D36F5" w:rsidRPr="004D36F5" w:rsidRDefault="004D36F5" w:rsidP="004D36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районының</w:t>
            </w:r>
            <w:proofErr w:type="spellEnd"/>
          </w:p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Йəрмəĸəй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4D36F5" w:rsidRPr="004D36F5" w:rsidRDefault="004D36F5" w:rsidP="004D36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proofErr w:type="gram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proofErr w:type="gram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4D36F5" w:rsidRPr="004D36F5" w:rsidRDefault="004D36F5" w:rsidP="004D36F5">
            <w:pPr>
              <w:spacing w:after="0" w:line="276" w:lineRule="auto"/>
              <w:ind w:left="992" w:hanging="4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D36F5" w:rsidRPr="004D36F5" w:rsidRDefault="004D36F5" w:rsidP="004D36F5">
            <w:pPr>
              <w:spacing w:after="0" w:line="276" w:lineRule="auto"/>
              <w:ind w:left="283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                                                             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Среднекарамалинский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</w:t>
            </w:r>
          </w:p>
          <w:p w:rsidR="004D36F5" w:rsidRPr="004D36F5" w:rsidRDefault="004D36F5" w:rsidP="004D36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муниципального района </w:t>
            </w:r>
          </w:p>
          <w:p w:rsidR="004D36F5" w:rsidRPr="004D36F5" w:rsidRDefault="004D36F5" w:rsidP="004D36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Ермекеевский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  <w:p w:rsidR="004D36F5" w:rsidRPr="004D36F5" w:rsidRDefault="004D36F5" w:rsidP="004D36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Республики Башкортостан</w:t>
            </w:r>
          </w:p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36F5" w:rsidRPr="004D36F5" w:rsidRDefault="004D36F5" w:rsidP="004D36F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0469" w:type="dxa"/>
        <w:tblInd w:w="-284" w:type="dxa"/>
        <w:tblLook w:val="04A0" w:firstRow="1" w:lastRow="0" w:firstColumn="1" w:lastColumn="0" w:noHBand="0" w:noVBand="1"/>
      </w:tblPr>
      <w:tblGrid>
        <w:gridCol w:w="4186"/>
        <w:gridCol w:w="1696"/>
        <w:gridCol w:w="4587"/>
      </w:tblGrid>
      <w:tr w:rsidR="004D36F5" w:rsidRPr="004D36F5" w:rsidTr="004D36F5">
        <w:trPr>
          <w:trHeight w:val="355"/>
        </w:trPr>
        <w:tc>
          <w:tcPr>
            <w:tcW w:w="4186" w:type="dxa"/>
            <w:hideMark/>
          </w:tcPr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-relative:margin;mso-position-vertical-relative:text;mso-width-percent:0;mso-height-percent:0;mso-width-relative:margin;mso-height-relative:margin" from="-37.75pt,13.35pt" to="521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" strokecolor="windowText" strokeweight="3.25pt">
                  <v:stroke linestyle="thinThick"/>
                  <o:lock v:ext="edit" shapetype="f"/>
                  <w10:wrap anchorx="margin"/>
                </v:line>
              </w:pict>
            </w:r>
          </w:p>
        </w:tc>
        <w:tc>
          <w:tcPr>
            <w:tcW w:w="1696" w:type="dxa"/>
            <w:hideMark/>
          </w:tcPr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6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87" w:type="dxa"/>
            <w:hideMark/>
          </w:tcPr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6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</w:tbl>
    <w:p w:rsidR="004D36F5" w:rsidRPr="004D36F5" w:rsidRDefault="004D36F5" w:rsidP="004D36F5">
      <w:pPr>
        <w:tabs>
          <w:tab w:val="left" w:pos="7155"/>
        </w:tabs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4D36F5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   КАРАР                                     № 3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8</w:t>
      </w:r>
      <w:r w:rsidRPr="004D36F5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</w:t>
      </w:r>
      <w:r w:rsidRPr="004D36F5">
        <w:rPr>
          <w:rFonts w:ascii="Times New Roman" w:eastAsia="Arial Unicode MS" w:hAnsi="Times New Roman" w:cs="Times New Roman"/>
          <w:b/>
          <w:sz w:val="26"/>
          <w:szCs w:val="26"/>
        </w:rPr>
        <w:t>ПОСТАНОВЛЕНИЕ</w:t>
      </w:r>
    </w:p>
    <w:p w:rsidR="004D36F5" w:rsidRPr="004D36F5" w:rsidRDefault="004D36F5" w:rsidP="004D3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04 август 2022 й.                                                            04 августа  2021 г.</w:t>
      </w:r>
    </w:p>
    <w:p w:rsidR="0075056C" w:rsidRPr="003375EE" w:rsidRDefault="0075056C" w:rsidP="004D36F5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3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утверждении Порядка осуществления бюджетных инвестиций в объекты муниципальной собственности за счет средств бюджета</w:t>
      </w:r>
      <w:r w:rsidR="00A5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4D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Среднекарамалинский</w:t>
      </w:r>
      <w:proofErr w:type="spellEnd"/>
      <w:r w:rsidR="00A5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33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3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Ермекеевский</w:t>
      </w:r>
      <w:proofErr w:type="spellEnd"/>
      <w:r w:rsidRPr="0033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75056C" w:rsidRPr="003375EE" w:rsidRDefault="0075056C" w:rsidP="00750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C1A" w:rsidRPr="00834C8A" w:rsidRDefault="0075056C" w:rsidP="003375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79 </w:t>
      </w:r>
      <w:hyperlink r:id="rId6" w:history="1">
        <w:r w:rsidRPr="00834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D12C1A" w:rsidRPr="00834C8A">
        <w:rPr>
          <w:rFonts w:ascii="Times New Roman" w:hAnsi="Times New Roman" w:cs="Times New Roman"/>
          <w:sz w:val="28"/>
          <w:szCs w:val="28"/>
        </w:rPr>
        <w:t>,</w:t>
      </w:r>
    </w:p>
    <w:p w:rsidR="00D12C1A" w:rsidRPr="00834C8A" w:rsidRDefault="0075056C" w:rsidP="00D1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2C1A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5056C" w:rsidRPr="00834C8A" w:rsidRDefault="0075056C" w:rsidP="00750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6C" w:rsidRPr="00834C8A" w:rsidRDefault="0075056C" w:rsidP="00B611C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осуществления бюджетных инвестиций в объекты муниципальной собственности за счет средств бюджета</w:t>
      </w:r>
      <w:r w:rsidR="00A5097F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4D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Среднекарамалинский</w:t>
      </w:r>
      <w:proofErr w:type="spellEnd"/>
      <w:r w:rsidR="00A5097F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12C1A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proofErr w:type="spellStart"/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D12C1A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11C4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611C4" w:rsidRPr="00834C8A" w:rsidRDefault="0075056C" w:rsidP="00B611C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B611C4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611C4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C1A" w:rsidRPr="00834C8A" w:rsidRDefault="00D12C1A" w:rsidP="00B611C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F5" w:rsidRDefault="00B611C4" w:rsidP="004D3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5097F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D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D36F5" w:rsidRDefault="004D36F5" w:rsidP="004D3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Среднекапамалинский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</w:t>
      </w:r>
      <w:proofErr w:type="spellEnd"/>
    </w:p>
    <w:p w:rsidR="0075056C" w:rsidRPr="00834C8A" w:rsidRDefault="00B611C4" w:rsidP="004D3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D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D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56C" w:rsidRPr="00834C8A" w:rsidRDefault="0075056C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11C4" w:rsidRPr="00834C8A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C4" w:rsidRPr="00834C8A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C4" w:rsidRPr="00834C8A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C4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F5" w:rsidRDefault="004D36F5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F5" w:rsidRPr="00834C8A" w:rsidRDefault="004D36F5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C4" w:rsidRPr="00834C8A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611C4" w:rsidRPr="00834C8A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C4" w:rsidRPr="00834C8A" w:rsidRDefault="0075056C" w:rsidP="004D36F5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постановлением</w:t>
      </w:r>
      <w:r w:rsid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11C4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r w:rsidR="00A36136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2C1A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</w:t>
      </w:r>
      <w:r w:rsidR="00D12C1A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11C4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</w:p>
    <w:p w:rsidR="0075056C" w:rsidRPr="00834C8A" w:rsidRDefault="00B611C4" w:rsidP="004D36F5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Ермекеевский</w:t>
      </w:r>
      <w:proofErr w:type="spellEnd"/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="0075056C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«04</w:t>
      </w: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</w:t>
      </w: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A36136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5056C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D12C1A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№38</w:t>
      </w:r>
    </w:p>
    <w:p w:rsidR="003677C2" w:rsidRPr="004D36F5" w:rsidRDefault="0075056C" w:rsidP="003677C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677C2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</w:p>
    <w:p w:rsidR="0075056C" w:rsidRPr="004D36F5" w:rsidRDefault="003677C2" w:rsidP="002B0C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бюджетных инвестиций в объекты муниципальной собственности за счет средств бюджета</w:t>
      </w:r>
      <w:r w:rsidR="00D12C1A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D12C1A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="00D12C1A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Ермекеевский</w:t>
      </w:r>
      <w:proofErr w:type="spellEnd"/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D12C1A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3677C2" w:rsidRPr="004D36F5" w:rsidRDefault="003677C2" w:rsidP="002B0C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056C" w:rsidRPr="004D36F5" w:rsidRDefault="0075056C" w:rsidP="002B0C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Общие положения</w:t>
      </w:r>
    </w:p>
    <w:p w:rsidR="0075056C" w:rsidRPr="004D36F5" w:rsidRDefault="0075056C" w:rsidP="002B0C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1A" w:rsidRPr="004D36F5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процедуру осуществления бюджетных инвестиций в форме капитальных вложений в объекты муниципальной собственности за счет средств бюджета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условия передачи главным распорядител</w:t>
      </w:r>
      <w:r w:rsidR="00A3613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(далее - главны</w:t>
      </w:r>
      <w:r w:rsidR="00A3613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</w:t>
      </w:r>
      <w:r w:rsidR="00A3613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бюджетным учреждениям или муниципальным автономным учреждениям (далее - учреждения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унитарным предприятиям (далее - предприятия), юридическим лицам, акции (доли) которых принадлежат муниципальному образованию, полномочий муниципального заказчика по заключению и исполнению муниципальных контрактов, от лица указанных главных распорядителей (осуществляющих права собственника имущества) от имени 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заключения соглашений о передаче указанных полномочий.</w:t>
      </w:r>
      <w:proofErr w:type="gramEnd"/>
    </w:p>
    <w:p w:rsidR="00D12C1A" w:rsidRPr="004D36F5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исполнении бюджета 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предоставление бюджетных инвестиций в объекты, по которым принято решение о предоставлении субсидий, предусмотренное статьей 78.2 </w:t>
      </w:r>
      <w:hyperlink r:id="rId7" w:history="1">
        <w:r w:rsidRPr="004D36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E76" w:rsidRPr="004D36F5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исполнения бюджета 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капитальных вложений в объекты допускается предоставление бюджетных инвестиций в объекты, по которым принято решение о предоставлении субсидий, предусмотренное пунктами 2 и 3.1 статьи 78.2 </w:t>
      </w:r>
      <w:hyperlink r:id="rId8" w:history="1">
        <w:r w:rsidRPr="004D36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изменения в установленном порядке типа (организационно-правовой формы) учреждения, предприятия, являющихся получателем субсидии, на казенное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учреждением, предприятием договоры в части замены стороны договора - учреждения, предприятия на казенное учреждение и вида договора - гражданско-правового договора на муниципальный контракт.</w:t>
      </w:r>
    </w:p>
    <w:p w:rsidR="00CD5E76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D12C1A" w:rsidRPr="004D36F5" w:rsidRDefault="0075056C" w:rsidP="00CD5E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за учреждениями (в том числе казенным) либо на праве оперативного управления или хозяйственного ведения за предприятиями с последующим увеличением стоимости основных средств, находящихся на праве оперативного управления у учреждений (в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казенным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казны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56C" w:rsidRPr="004D36F5" w:rsidRDefault="0075056C" w:rsidP="00CD5E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12C1A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Осуществление бюджетных инвестиций</w:t>
      </w:r>
    </w:p>
    <w:p w:rsidR="0075056C" w:rsidRPr="004D36F5" w:rsidRDefault="0075056C" w:rsidP="00040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6C" w:rsidRPr="004D36F5" w:rsidRDefault="0075056C" w:rsidP="00D736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Расходы, связанные с бюджетными инвестициями, осуществляются в рамках муниципальных контрактов, заключенных на основании законодательства Российской Федерации о контрактной системе в сфере закупок товара, работ, услуг для обеспечения государственных и муниципальных нужд на соответствующие цели:</w:t>
      </w:r>
    </w:p>
    <w:p w:rsidR="00CD5E76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муниципальными заказчиками, являющимися получателями средств бюджета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учреждениями, предприятиями, которым в рамках ведомственной принадлежности переданы в соответствии с настоящим Порядком полномочия муниципального заказчика по заключению и исполнению муниципальных контрактов от имени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12C1A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порядке, установленном </w:t>
      </w:r>
      <w:hyperlink r:id="rId9" w:history="1">
        <w:r w:rsidRPr="004D36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 Российской Федерации</w:t>
        </w:r>
      </w:hyperlink>
      <w:r w:rsidR="00D12C1A" w:rsidRPr="004D36F5">
        <w:rPr>
          <w:rFonts w:ascii="Times New Roman" w:hAnsi="Times New Roman" w:cs="Times New Roman"/>
          <w:sz w:val="24"/>
          <w:szCs w:val="24"/>
        </w:rPr>
        <w:t xml:space="preserve"> 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нормативными правовыми актами, регулирующими бюджетные правоотношения, в пределах средств, предусмотренных решением, на срок, превышающий срок действия утвержденных ему лимитов бюджетных обязательств.</w:t>
      </w:r>
      <w:proofErr w:type="gramEnd"/>
    </w:p>
    <w:p w:rsidR="00D12C1A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бюджетных инвестиций в соответствии с подпунктом "б" пункта 1 раздела II настоящего Порядка главными распорядителями заключаются с учреждениями, предприятиями соглашения о передаче полномочий муниципального заказчика по заключению и исполнению от имени</w:t>
      </w:r>
      <w:r w:rsidR="00A3613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контрактов от лица главных распорядителей.</w:t>
      </w:r>
      <w:proofErr w:type="gramEnd"/>
    </w:p>
    <w:p w:rsidR="00D12C1A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Полномочия, указанные в пункте 3 раздела II настоящего Порядка, могут быть переданы на основании соглашений о передаче полномочий и в соответствии с решениями юридическим лицам, акции (доли) которых принадлежат </w:t>
      </w:r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сельскому поселению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CD5E7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E90F21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CD5E7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E90F21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CD5E7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CD5E7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должны содержать информацию о юридических лицах, которым передаются полномочия муниципального заказчика.</w:t>
      </w:r>
    </w:p>
    <w:p w:rsidR="00CD5E76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объектов капитального строительства в качестве вклада в уставные (складочные) капиталы юридических лиц, указанных в абзаце первом настоящего пункта, влечет возникновение права муниципальной собственности на эквивалентную часть 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уставных (складочных) капиталов указанных юридических лиц, которое оформляется участием муниципальных образований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доли </w:t>
      </w:r>
      <w:r w:rsidR="00E90F21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уставном (складочном) капитале, принадлежащей </w:t>
      </w:r>
      <w:proofErr w:type="gramStart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сельскому</w:t>
      </w:r>
      <w:proofErr w:type="gram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поселениб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CD5E7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CD5E7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CD5E7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2B0C34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Соглашение о передаче полномочий может быть заключено в отношении нескольких объектов.</w:t>
      </w:r>
    </w:p>
    <w:p w:rsidR="0075056C" w:rsidRPr="004D36F5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CD5E76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 как получателю средств бюджета </w:t>
      </w:r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решению;</w:t>
      </w:r>
    </w:p>
    <w:p w:rsidR="00CD5E76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положения, устанавливающие права и обязанности учреждения, предприятия по заключению и исполнению от имени</w:t>
      </w:r>
      <w:r w:rsidR="00E90F21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лица главных распорядителей муниципальных контрактов;</w:t>
      </w:r>
    </w:p>
    <w:p w:rsidR="00D12C1A" w:rsidRPr="004D36F5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ответственность учреждения, предприятия за неисполнение или ненадлежащее исполнение переданных им полномочий;</w:t>
      </w:r>
    </w:p>
    <w:p w:rsidR="00D12C1A" w:rsidRPr="004D36F5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положения, устанавливающие право главного распорядителя на проведение проверок соблюдения учреждением, предприятием условий, установленных заключенным соглашением о передаче полномочий;</w:t>
      </w:r>
    </w:p>
    <w:p w:rsidR="0075056C" w:rsidRPr="004D36F5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положения, устанавливающие обязанность учреждения, предприятия по ведению бюджетного учета, составлению и представлению бюджетной отчетности главному распорядителю как получателю бюджетных средств</w:t>
      </w:r>
      <w:r w:rsidR="002B0C34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56C" w:rsidRPr="004D36F5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положения, предусмотренные подпунктами "б" - "д" пункта 6 раздела II настоящего Порядка,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главному распорядителю, соответствующего решению.</w:t>
      </w:r>
    </w:p>
    <w:p w:rsidR="0075056C" w:rsidRPr="004D36F5" w:rsidRDefault="0075056C" w:rsidP="003116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для исполнения бюджета </w:t>
      </w:r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отражаются на отдельных лицевых 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счетах, открываемых в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 управлении администрации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управлением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1162E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получателя бюджетных средств - в случае заключения муниципальных контрактов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концессионных соглашений </w:t>
      </w:r>
      <w:proofErr w:type="spellStart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56C" w:rsidRPr="004D36F5" w:rsidRDefault="0075056C" w:rsidP="003116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</w:t>
      </w:r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контрактов учреждениями, предприятиями от лица главных распорядителей.</w:t>
      </w:r>
    </w:p>
    <w:p w:rsidR="0075056C" w:rsidRPr="004D36F5" w:rsidRDefault="0075056C" w:rsidP="003116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целях открытия получателю бюджетных средств в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 управлении администрации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лицевого счета, указанного в подпункте "б" пункта 8 раздела II настоящего Порядка, учреждения, предприятия в течение 5 рабочих дней со дня получения от главного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распорядителя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им соглашения о передаче полномочий представляют в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администрации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открытия лицевого счета по переданным полномочиям получателя бюджетных средств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открытия лицевого счета, указанного в подпункте "б" пункта 8 раздела II настоящего Порядка, является копия соглашения о передаче полномочий.</w:t>
      </w:r>
    </w:p>
    <w:p w:rsidR="0075056C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передаче полномочий муниципального заказчика юридическим лицам, указанным в пункте 4 раздела II настоящего Порядка, на них распространяются положения, установленные пунктами 5 - 9 раздела II настоящего Порядка для учреждений, предприятий.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передаче полномочий юридическому лицу, акции (доли) которого принадлежат</w:t>
      </w:r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сельскому поселению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E90F21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90F21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дополнение к условиям, предусмотренным пунктом 6 раздела II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proofErr w:type="gramEnd"/>
    </w:p>
    <w:p w:rsidR="00AE6E67" w:rsidRPr="004D36F5" w:rsidRDefault="00AE6E67" w:rsidP="000401CC">
      <w:pPr>
        <w:spacing w:after="0" w:line="240" w:lineRule="auto"/>
        <w:jc w:val="both"/>
        <w:rPr>
          <w:sz w:val="24"/>
          <w:szCs w:val="24"/>
        </w:rPr>
      </w:pPr>
    </w:p>
    <w:sectPr w:rsidR="00AE6E67" w:rsidRPr="004D36F5" w:rsidSect="007C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8F5"/>
    <w:rsid w:val="000401CC"/>
    <w:rsid w:val="002B0C34"/>
    <w:rsid w:val="0031162E"/>
    <w:rsid w:val="003375EE"/>
    <w:rsid w:val="003677C2"/>
    <w:rsid w:val="00382F1A"/>
    <w:rsid w:val="0048292E"/>
    <w:rsid w:val="004D36F5"/>
    <w:rsid w:val="004F6D5E"/>
    <w:rsid w:val="0075056C"/>
    <w:rsid w:val="007658F5"/>
    <w:rsid w:val="007C55C0"/>
    <w:rsid w:val="00834C8A"/>
    <w:rsid w:val="0086499E"/>
    <w:rsid w:val="00A2135C"/>
    <w:rsid w:val="00A36136"/>
    <w:rsid w:val="00A5097F"/>
    <w:rsid w:val="00AE6E67"/>
    <w:rsid w:val="00B611C4"/>
    <w:rsid w:val="00CD5E76"/>
    <w:rsid w:val="00D12C1A"/>
    <w:rsid w:val="00D73634"/>
    <w:rsid w:val="00E90F21"/>
    <w:rsid w:val="00EE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Пользователь</cp:lastModifiedBy>
  <cp:revision>10</cp:revision>
  <cp:lastPrinted>2022-08-03T07:15:00Z</cp:lastPrinted>
  <dcterms:created xsi:type="dcterms:W3CDTF">2021-12-14T08:55:00Z</dcterms:created>
  <dcterms:modified xsi:type="dcterms:W3CDTF">2022-08-03T07:35:00Z</dcterms:modified>
</cp:coreProperties>
</file>