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after="150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E8552D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Берегите детей от пожара!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rPr>
          <w:rFonts w:ascii="Trebuchet MS" w:eastAsia="Times New Roman" w:hAnsi="Trebuchet MS" w:cs="Times New Roman"/>
          <w:color w:val="4A4A4E"/>
          <w:sz w:val="21"/>
          <w:szCs w:val="21"/>
        </w:rPr>
      </w:pPr>
      <w:r>
        <w:rPr>
          <w:rFonts w:ascii="Trebuchet MS" w:eastAsia="Times New Roman" w:hAnsi="Trebuchet MS" w:cs="Times New Roman"/>
          <w:color w:val="2B76B2"/>
          <w:sz w:val="21"/>
          <w:szCs w:val="21"/>
        </w:rPr>
        <w:t xml:space="preserve"> 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К сожалению, в республике не проходит ни одной осени без пожаров на загородных участках.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 xml:space="preserve">Так, 20 сентября 2021 года в СНТ </w:t>
      </w:r>
      <w:proofErr w:type="gramStart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Ольховое</w:t>
      </w:r>
      <w:proofErr w:type="gramEnd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 xml:space="preserve"> г. Уфа произошел пожар в садовом домике. На место происшествия выезжали пожарные ПЧ (д. </w:t>
      </w:r>
      <w:proofErr w:type="spellStart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Базилевка</w:t>
      </w:r>
      <w:proofErr w:type="spellEnd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) Госкомитета РБ по ЧС, сотрудники МЧС России.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 xml:space="preserve">По уточненным сведениям, в момент пожара сработал автономный дымовой пожарный </w:t>
      </w:r>
      <w:proofErr w:type="spellStart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извещатель</w:t>
      </w:r>
      <w:proofErr w:type="spellEnd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, установленный в доме. Из дома самостоятельно эвакуировались 5 человек, четверо из них дети 2006 г.р., 2013 г.р., 2016 г.р., 2018 г.р.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К сожалению, в огне погибла девочка 2012 года рождения.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Всего в республике с начала 2021 года произошло более 8 тысяч пожаров, при которых погибло 175 человек, в том числе в этом году мы потеряли 12 детей.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Государственный комитет Республики Башкортостан по чрезвычайным ситуациям отвечает на самые актуальные вопросы о том, как предупредить пожар и, что делать, если он начался.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По какой причине чаще всего случаются пожары в частных домах?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Чаще всего пожары происходят из-за неосторожного обращения с огнем (в первую очередь – поджог травы и мусора, разведение костров в сухую погоду, брошенные окурки, детские игры со спичками; на втором месте – неисправные печи и камины; на третьем – неисправные электроприборы и неправильное обращение с ними).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Как уменьшить риски возникновения пожара?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Первое, что нужно сделать – создать противопожарный разрыв между своим и соседскими домами и лесом. Уберите все, что может загореться, в том числе технику и различные сооружения. Нормативно противопожарное расстояние от леса до домов – не менее 30 метров. Рекомендуемая ширина противопожарной полосы вокруг любого дома – 1,5 метра. Полоса должна быть непрерывной.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Вы почувствовали дым и увидели пламя. Какими должны быть действия при пожаре?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Позвонить по телефону «112», отключить г</w:t>
      </w:r>
      <w:bookmarkStart w:id="0" w:name="_GoBack"/>
      <w:bookmarkEnd w:id="0"/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 xml:space="preserve">аз, обесточить дом, закрыть окна, чтобы перекрыть потоки воздуха. Попробовать организовать тушение пожара подручными способами: огнетушителем, песком, водой. Если </w:t>
      </w: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lastRenderedPageBreak/>
        <w:t>погасить огонь не удается, быстро покинуть помещение, при необходимости закрывшись от дыма влажным полотенцем и намочив одежду.</w:t>
      </w:r>
    </w:p>
    <w:p w:rsidR="00E8552D" w:rsidRPr="00E8552D" w:rsidRDefault="00E8552D" w:rsidP="00E8552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E8552D">
        <w:rPr>
          <w:rFonts w:ascii="Trebuchet MS" w:eastAsia="Times New Roman" w:hAnsi="Trebuchet MS" w:cs="Times New Roman"/>
          <w:color w:val="22252D"/>
          <w:sz w:val="26"/>
          <w:szCs w:val="26"/>
        </w:rPr>
        <w:t>Уважаемые жители и гости республики! Помните, в ваших руках находится ваша безопасность и безопасность ваших близких!</w:t>
      </w:r>
    </w:p>
    <w:p w:rsidR="00E8552D" w:rsidRPr="00E8552D" w:rsidRDefault="00E8552D" w:rsidP="00E855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E8552D">
        <w:rPr>
          <w:rFonts w:ascii="Trebuchet MS" w:eastAsia="Times New Roman" w:hAnsi="Trebuchet MS" w:cs="Times New Roman"/>
          <w:noProof/>
          <w:color w:val="2B76B2"/>
          <w:sz w:val="21"/>
          <w:szCs w:val="21"/>
        </w:rPr>
        <w:drawing>
          <wp:inline distT="0" distB="0" distL="0" distR="0" wp14:anchorId="4F56E99B" wp14:editId="544CBA7F">
            <wp:extent cx="5238750" cy="3933825"/>
            <wp:effectExtent l="0" t="0" r="0" b="9525"/>
            <wp:docPr id="1" name="Рисунок 1" descr="Берегите детей от пожара!">
              <a:hlinkClick xmlns:a="http://schemas.openxmlformats.org/drawingml/2006/main" r:id="rId6" tooltip="&quot;Берегите детей от пожар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гите детей от пожара!">
                      <a:hlinkClick r:id="rId6" tooltip="&quot;Берегите детей от пожар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2D" w:rsidRPr="00E8552D" w:rsidRDefault="00E8552D" w:rsidP="00E855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E8552D">
        <w:rPr>
          <w:rFonts w:ascii="Trebuchet MS" w:eastAsia="Times New Roman" w:hAnsi="Trebuchet MS" w:cs="Times New Roman"/>
          <w:noProof/>
          <w:color w:val="2B76B2"/>
          <w:sz w:val="21"/>
          <w:szCs w:val="21"/>
        </w:rPr>
        <w:lastRenderedPageBreak/>
        <w:drawing>
          <wp:inline distT="0" distB="0" distL="0" distR="0" wp14:anchorId="4D106BBE" wp14:editId="0A022CFF">
            <wp:extent cx="5238750" cy="6981825"/>
            <wp:effectExtent l="0" t="0" r="0" b="9525"/>
            <wp:docPr id="2" name="Рисунок 2" descr="Берегите детей от пожара!">
              <a:hlinkClick xmlns:a="http://schemas.openxmlformats.org/drawingml/2006/main" r:id="rId8" tooltip="&quot;Берегите детей от пожар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егите детей от пожара!">
                      <a:hlinkClick r:id="rId8" tooltip="&quot;Берегите детей от пожар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2D" w:rsidRPr="00E8552D" w:rsidRDefault="00E8552D" w:rsidP="00E8552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E8552D">
        <w:rPr>
          <w:rFonts w:ascii="Trebuchet MS" w:eastAsia="Times New Roman" w:hAnsi="Trebuchet MS" w:cs="Times New Roman"/>
          <w:noProof/>
          <w:color w:val="2B76B2"/>
          <w:sz w:val="21"/>
          <w:szCs w:val="21"/>
        </w:rPr>
        <w:lastRenderedPageBreak/>
        <w:drawing>
          <wp:inline distT="0" distB="0" distL="0" distR="0" wp14:anchorId="555FF980" wp14:editId="5DF37FBC">
            <wp:extent cx="5238750" cy="6981825"/>
            <wp:effectExtent l="0" t="0" r="0" b="9525"/>
            <wp:docPr id="3" name="Рисунок 3" descr="Берегите детей от пожара!">
              <a:hlinkClick xmlns:a="http://schemas.openxmlformats.org/drawingml/2006/main" r:id="rId10" tooltip="&quot;Берегите детей от пожар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те детей от пожара!">
                      <a:hlinkClick r:id="rId10" tooltip="&quot;Берегите детей от пожар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52D" w:rsidRPr="00E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EF3"/>
    <w:multiLevelType w:val="multilevel"/>
    <w:tmpl w:val="4BA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42535"/>
    <w:multiLevelType w:val="multilevel"/>
    <w:tmpl w:val="4BD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657FD"/>
    <w:multiLevelType w:val="multilevel"/>
    <w:tmpl w:val="AB4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C9"/>
    <w:rsid w:val="00AE15C9"/>
    <w:rsid w:val="00DA553F"/>
    <w:rsid w:val="00E8552D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5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5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293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202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4633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26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01025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4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93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54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152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847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chs.bashkortostan.ru/upload/resize_cache/alt/adf/adfdf9658ced5f336023cf01cfdedfff_1024_1365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chs.bashkortostan.ru/upload/resize_cache/alt/96d/96d76f1e4198d89a98740013b5084db2_1024_768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gkchs.bashkortostan.ru/upload/resize_cache/alt/2b1/2b19b97772c13b00cc768f5d66ec647b_1024_136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2021-10-04T10:14:00Z</dcterms:created>
  <dcterms:modified xsi:type="dcterms:W3CDTF">2021-10-04T10:17:00Z</dcterms:modified>
</cp:coreProperties>
</file>