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8" w:rsidRPr="00316B51" w:rsidRDefault="00027A3B" w:rsidP="00DE7608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Рассмотрение обращений граждан </w:t>
      </w:r>
    </w:p>
    <w:p w:rsidR="00D0259F" w:rsidRDefault="00D0259F" w:rsidP="00D0259F">
      <w:p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</w:p>
    <w:p w:rsidR="00B84C98" w:rsidRDefault="00D0259F" w:rsidP="00D0259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Федеральный закон от 02.06.2006 № 59-ФЗ «О порядке рассмотрения обращений граждан Российской Федерации» регулирует правоотношения, связанные с реализацией гражданином Российской Федерации закрепленного за ним Конституцией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лицами, а также иными организациями, на которые возложено осуществление публично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значимых функций. В соответствии со ст. 4 вышеуказанного закона обращение гражданина - это направленные в государственный орган, орган местного самоуправления, в указанное выше учреждение или организацию, должностному лицу в письменной форме или в форме электронного документа предложение, заявление или жалоба, а также устное обращение гражданина в указанные органы, учреждения или организации.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Гражданин в своем письменном обращении в обязательном порядке указывает либо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дату.. В обращении, поступившем в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Письменное обращение подлежит обязательной регистрации в течение трех дней с момента поступления и рассматривается в течение 30 дней со дня регистрации письменного обращения.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Pr="00D0259F">
        <w:rPr>
          <w:rFonts w:ascii="Arial" w:hAnsi="Arial" w:cs="Arial"/>
          <w:color w:val="1C1C1C"/>
          <w:shd w:val="clear" w:color="auto" w:fill="EDEDED"/>
        </w:rPr>
        <w:t>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либо уполномоченным на то лицом. Лица, виновные в нарушении вышеуказанного Закона, несут ответственность, предусмотренную законодательством Российской Федерации. Статьей 5.59 Кодекса Российской Федерации об административных правонарушениях предусмотрена административная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с возложением штрафа в размере от пяти тысяч до десяти тысяч рублей.  </w:t>
      </w:r>
      <w:r w:rsidRPr="00D0259F">
        <w:rPr>
          <w:rFonts w:ascii="Arial" w:hAnsi="Arial" w:cs="Arial"/>
          <w:color w:val="1C1C1C"/>
        </w:rPr>
        <w:br/>
      </w:r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Запрещается использование нацистской атрибутики или символики </w:t>
      </w:r>
    </w:p>
    <w:p w:rsidR="00D0259F" w:rsidRDefault="00D0259F" w:rsidP="00D0259F">
      <w:p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</w:p>
    <w:p w:rsidR="00890CA5" w:rsidRDefault="00D0259F" w:rsidP="00D0259F">
      <w:pPr>
        <w:spacing w:after="0" w:line="312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З</w:t>
      </w:r>
      <w:r w:rsidRPr="00D0259F">
        <w:rPr>
          <w:rFonts w:ascii="Arial" w:hAnsi="Arial" w:cs="Arial"/>
          <w:color w:val="1C1C1C"/>
          <w:shd w:val="clear" w:color="auto" w:fill="EDEDED"/>
        </w:rPr>
        <w:t xml:space="preserve">аконодателем принят Федеральный закон от 02.12.2019 № 421-ФЗ «О внесении изменений в статью 6 Федерального закона "Об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 (далее - Закон). Указанным Законом </w:t>
      </w:r>
      <w:r w:rsidRPr="00D0259F">
        <w:rPr>
          <w:rFonts w:ascii="Arial" w:hAnsi="Arial" w:cs="Arial"/>
          <w:color w:val="1C1C1C"/>
          <w:shd w:val="clear" w:color="auto" w:fill="EDEDED"/>
        </w:rPr>
        <w:lastRenderedPageBreak/>
        <w:t xml:space="preserve">внесены поправки в статью 6 Федерального закона «Об увековечении Победы советского народа в Великой Отечественной войне 1941 - 1945 годов», которая посвящена вопросам борьбы с проявлениями фашизма.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Так, в новой редакции изложена часть 2 статьи, в соответствии с которой в Российской Федерации запрещается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их использования, при которых формируется негативное отношение к идеологии нацизма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и отсутствуют признаки пропаганды или оправдания нацизма. Соответствующие корреспондирующие поправки внесены в статью 1 Федерального закона «О противодействии экстремистской деятельности".</w:t>
      </w:r>
      <w:r w:rsidRPr="00D0259F">
        <w:rPr>
          <w:rFonts w:ascii="Arial" w:hAnsi="Arial" w:cs="Arial"/>
          <w:color w:val="1C1C1C"/>
        </w:rPr>
        <w:br/>
      </w:r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Водителям разрешено предъявлять полис ОСАГО в электронном виде </w:t>
      </w:r>
    </w:p>
    <w:p w:rsidR="00D0259F" w:rsidRDefault="00D0259F" w:rsidP="00D0259F">
      <w:pPr>
        <w:pStyle w:val="a5"/>
        <w:spacing w:after="0" w:line="312" w:lineRule="auto"/>
        <w:ind w:left="907"/>
        <w:jc w:val="both"/>
        <w:rPr>
          <w:rFonts w:ascii="Arial" w:hAnsi="Arial" w:cs="Arial"/>
          <w:color w:val="1C1C1C"/>
          <w:shd w:val="clear" w:color="auto" w:fill="EDEDED"/>
        </w:rPr>
      </w:pPr>
    </w:p>
    <w:p w:rsidR="00D0259F" w:rsidRPr="00D0259F" w:rsidRDefault="00D0259F" w:rsidP="00D0259F">
      <w:pPr>
        <w:pStyle w:val="a5"/>
        <w:spacing w:after="0" w:line="312" w:lineRule="auto"/>
        <w:ind w:left="907"/>
        <w:jc w:val="both"/>
        <w:rPr>
          <w:sz w:val="28"/>
          <w:szCs w:val="28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Постановлением Правительства Российской Федерации от 21.12.2019 № 1747 внесены изменения в Правила дорожного движения, согласно которым водители вправе предъявлять для проверки сотрудником ГИБДД полис ОСАГО как на бумажном носителе, так и в электронном виде. В свою очередь, для проверки подлинности полиса ОСАГО инспекторы ГИБДД смогут провести проверку на предмет фактического заключения договора страхования путем запроса сведений в автоматизированной информационной системе обязательного страхования. Принятие данной нормы связано с внесением аналогичных изменений в Федеральный закон от 25.04.2002 № 40 ФЗ «Об обязательном страховании гражданской ответственности владельцев транспортных средств». </w:t>
      </w:r>
    </w:p>
    <w:p w:rsidR="00E64A3F" w:rsidRDefault="00E64A3F" w:rsidP="00FF0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2266" w:rsidRPr="00EA2266" w:rsidRDefault="00D0259F" w:rsidP="00D02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lang w:eastAsia="en-US"/>
        </w:rPr>
      </w:pPr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Ответственность за публикацию материалов экстремистского характера на страницах социальных сетей </w:t>
      </w:r>
    </w:p>
    <w:p w:rsidR="00EA2266" w:rsidRDefault="00EA2266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</w:pPr>
    </w:p>
    <w:p w:rsidR="00D0259F" w:rsidRDefault="00D0259F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lang w:eastAsia="en-US"/>
        </w:rPr>
      </w:pPr>
      <w:proofErr w:type="gramStart"/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>Статьей 20.29 КоАП РФ массовое распространение экстремистских материалов, включенных в список экстремистских материалов Министерства юстиции Российской Федерации, а равно их производство либо хранение в целях массового распространения, влечет наложение административного штрафа на граждан в размере от 1 тысячи до 3 тысяч рублей, либо административный арест на срок до 15 суток с конфискацией указанных материалов и оборудования, использованного для их производства</w:t>
      </w:r>
      <w:proofErr w:type="gramEnd"/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. </w:t>
      </w:r>
      <w:r w:rsidR="00EA2266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Иногда </w:t>
      </w:r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граждане по незнанию размещают экстремистские материалы аудиофайлы, видеоролики, а также электронные варианты книг, запрещенные на территории Российской Федерации, на своих страницах в социальных сетях, доступных для ознакомления неограниченному количеству лиц. Статьей 13 Федерального закона «О противодействии экстремистской деятельности» установлено,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  <w:r w:rsidRPr="00D0259F">
        <w:rPr>
          <w:rFonts w:ascii="Arial" w:eastAsiaTheme="minorHAnsi" w:hAnsi="Arial" w:cs="Arial"/>
          <w:color w:val="1C1C1C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1C1C1C"/>
          <w:sz w:val="22"/>
          <w:szCs w:val="22"/>
          <w:lang w:eastAsia="en-US"/>
        </w:rPr>
        <w:t xml:space="preserve"> </w:t>
      </w:r>
    </w:p>
    <w:p w:rsidR="00EA2266" w:rsidRPr="00EA2266" w:rsidRDefault="00EA2266" w:rsidP="00D02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Правовые последствия  незаконного бизнеса </w:t>
      </w:r>
      <w:r w:rsidR="005F6ED9">
        <w:rPr>
          <w:rFonts w:ascii="Arial" w:hAnsi="Arial" w:cs="Arial"/>
          <w:color w:val="1C1C1C"/>
          <w:shd w:val="clear" w:color="auto" w:fill="EDEDED"/>
        </w:rPr>
        <w:t>без регистрации</w:t>
      </w:r>
    </w:p>
    <w:p w:rsidR="00EA2266" w:rsidRDefault="00EA2266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Осуществление предпринимательской деятельности без постановки на учет в государственном органе действующим законодательством </w:t>
      </w:r>
      <w:r>
        <w:rPr>
          <w:rFonts w:ascii="Arial" w:hAnsi="Arial" w:cs="Arial"/>
          <w:color w:val="1C1C1C"/>
          <w:shd w:val="clear" w:color="auto" w:fill="EDEDED"/>
        </w:rPr>
        <w:lastRenderedPageBreak/>
        <w:t xml:space="preserve">признается незаконным и влечет для лица, ее ведущего, негативные последствия, как административного, так и уголовного характера. Согласно ст. 2 Гражданского кодекса РФ предпринимательская деятельность – самостоятельная, осуществляемая на свой риск 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  порядке, если иное не предусмотрено настоящим Кодексом. </w:t>
      </w:r>
      <w:r w:rsidR="005F6ED9">
        <w:rPr>
          <w:rFonts w:ascii="Arial" w:hAnsi="Arial" w:cs="Arial"/>
          <w:color w:val="1C1C1C"/>
          <w:shd w:val="clear" w:color="auto" w:fill="EDEDED"/>
        </w:rPr>
        <w:t xml:space="preserve"> </w:t>
      </w:r>
      <w:r>
        <w:rPr>
          <w:rFonts w:ascii="Arial" w:hAnsi="Arial" w:cs="Arial"/>
          <w:color w:val="1C1C1C"/>
          <w:shd w:val="clear" w:color="auto" w:fill="EDEDED"/>
        </w:rPr>
        <w:t xml:space="preserve"> Частью 1 статьи 14.1 Кодекса Российской Федерации об административных правонарушениях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 Указанное деяние предусматривает наложение административного штрафа в размере от 500 до 2 000 рублей. В случае если осуществление предпринимательской деятельности без регистрации повлекло причинение крупного ущерба гражданам, организациям или государству, либо сопряжено с извлечением дохода в крупном размере, такое деяние подпадает под состав преступления, предусмотренного частью 1 статьи 171 Уголовного кодекса Российской Федерации. При этом крупным размером, крупным ущербом, доходом в крупном размере признаются стоимость, ущерб, доход в сумме, превышающей два миллиона двести пятьдесят тысяч рублей.  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четырехсот восьмидесяти часов, либо арест на срок до шести месяцев. 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E64A3F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027A3B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E28A5"/>
    <w:rsid w:val="005F6ED9"/>
    <w:rsid w:val="00611147"/>
    <w:rsid w:val="00634F36"/>
    <w:rsid w:val="00667328"/>
    <w:rsid w:val="006A0DE8"/>
    <w:rsid w:val="006E20AF"/>
    <w:rsid w:val="007631D8"/>
    <w:rsid w:val="0076457F"/>
    <w:rsid w:val="008433D4"/>
    <w:rsid w:val="00844017"/>
    <w:rsid w:val="00887237"/>
    <w:rsid w:val="00890CA5"/>
    <w:rsid w:val="00895552"/>
    <w:rsid w:val="00A413CA"/>
    <w:rsid w:val="00AB120F"/>
    <w:rsid w:val="00AE32A1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E7608"/>
    <w:rsid w:val="00DF4526"/>
    <w:rsid w:val="00E64A3F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dcterms:created xsi:type="dcterms:W3CDTF">2020-03-10T11:17:00Z</dcterms:created>
  <dcterms:modified xsi:type="dcterms:W3CDTF">2020-06-08T04:21:00Z</dcterms:modified>
</cp:coreProperties>
</file>