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FE" w:rsidRDefault="008C3DFE" w:rsidP="008C3DFE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C32000" wp14:editId="5CAF7006">
            <wp:simplePos x="0" y="0"/>
            <wp:positionH relativeFrom="column">
              <wp:posOffset>2480945</wp:posOffset>
            </wp:positionH>
            <wp:positionV relativeFrom="page">
              <wp:posOffset>400685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      РеспубликА Башкортостан </w:t>
      </w:r>
    </w:p>
    <w:p w:rsidR="008C3DFE" w:rsidRDefault="008C3DFE" w:rsidP="008C3DFE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                                 Администрация сельского поселения                                                         </w:t>
      </w:r>
    </w:p>
    <w:p w:rsidR="008C3DFE" w:rsidRDefault="008C3DFE" w:rsidP="008C3DFE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8C3DFE" w:rsidRDefault="008C3DFE" w:rsidP="008C3DFE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               муниципального района                                               </w:t>
      </w:r>
    </w:p>
    <w:p w:rsidR="008C3DFE" w:rsidRDefault="008C3DFE" w:rsidP="008C3DFE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8C3DFE" w:rsidRDefault="008C3DFE" w:rsidP="008C3DF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8C3DFE" w:rsidRDefault="008C3DFE" w:rsidP="008C3DF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              ул. Чапаева, д. 2, тел. 2-58-17 </w:t>
      </w:r>
    </w:p>
    <w:p w:rsidR="008C3DFE" w:rsidRDefault="008C3DFE" w:rsidP="008C3DFE">
      <w:pPr>
        <w:pStyle w:val="a9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hAnsi="Lucida Sans Unicode"/>
          <w:sz w:val="18"/>
        </w:rPr>
        <w:t xml:space="preserve">         </w:t>
      </w:r>
      <w:hyperlink r:id="rId6" w:history="1">
        <w:r>
          <w:rPr>
            <w:rStyle w:val="a3"/>
            <w:color w:val="000000"/>
            <w:sz w:val="20"/>
            <w:u w:val="none"/>
            <w:lang w:val="en-US"/>
          </w:rPr>
          <w:t>s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karam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ss</w:t>
        </w:r>
        <w:r>
          <w:rPr>
            <w:rStyle w:val="a3"/>
            <w:color w:val="000000"/>
            <w:sz w:val="20"/>
            <w:u w:val="none"/>
          </w:rPr>
          <w:t>1@</w:t>
        </w:r>
        <w:r>
          <w:rPr>
            <w:rStyle w:val="a3"/>
            <w:color w:val="000000"/>
            <w:sz w:val="20"/>
            <w:u w:val="none"/>
            <w:lang w:val="en-US"/>
          </w:rPr>
          <w:t>mail</w:t>
        </w:r>
        <w:r>
          <w:rPr>
            <w:rStyle w:val="a3"/>
            <w:color w:val="000000"/>
            <w:sz w:val="20"/>
            <w:u w:val="none"/>
          </w:rPr>
          <w:t>.</w:t>
        </w:r>
        <w:r>
          <w:rPr>
            <w:rStyle w:val="a3"/>
            <w:color w:val="000000"/>
            <w:sz w:val="20"/>
            <w:u w:val="none"/>
            <w:lang w:val="en-US"/>
          </w:rPr>
          <w:t>ru</w:t>
        </w:r>
      </w:hyperlink>
      <w:r>
        <w:t xml:space="preserve">                                                                          </w:t>
      </w:r>
      <w:r>
        <w:rPr>
          <w:lang w:val="en-US"/>
        </w:rPr>
        <w:t>s</w:t>
      </w:r>
      <w:r>
        <w:t>_</w:t>
      </w:r>
      <w:proofErr w:type="spellStart"/>
      <w:r>
        <w:rPr>
          <w:lang w:val="en-US"/>
        </w:rPr>
        <w:t>karam</w:t>
      </w:r>
      <w:proofErr w:type="spellEnd"/>
      <w:r>
        <w:t>_</w:t>
      </w:r>
      <w:proofErr w:type="spellStart"/>
      <w:r>
        <w:rPr>
          <w:lang w:val="en-US"/>
        </w:rPr>
        <w:t>ss</w:t>
      </w:r>
      <w:proofErr w:type="spellEnd"/>
      <w:r>
        <w:t>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                                                                             </w:t>
      </w:r>
      <w:r>
        <w:t xml:space="preserve">                                 _________________________________________________________________________________</w:t>
      </w:r>
    </w:p>
    <w:p w:rsidR="008C3DFE" w:rsidRDefault="008C3DFE" w:rsidP="008C3DFE">
      <w:pPr>
        <w:pStyle w:val="a9"/>
        <w:rPr>
          <w:rStyle w:val="aa"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           </w:t>
      </w:r>
      <w:r>
        <w:rPr>
          <w:rStyle w:val="aa"/>
          <w:color w:val="000000"/>
          <w:sz w:val="26"/>
          <w:szCs w:val="26"/>
        </w:rPr>
        <w:t>ҠАРАР                                            № 54                </w:t>
      </w:r>
      <w:r>
        <w:rPr>
          <w:color w:val="000000"/>
          <w:sz w:val="26"/>
          <w:szCs w:val="26"/>
        </w:rPr>
        <w:t>      </w:t>
      </w:r>
      <w:r>
        <w:rPr>
          <w:rStyle w:val="aa"/>
          <w:color w:val="000000"/>
          <w:sz w:val="26"/>
          <w:szCs w:val="26"/>
        </w:rPr>
        <w:t>ПОСТАНОВЛЕНИЕ </w:t>
      </w:r>
    </w:p>
    <w:p w:rsidR="008C3DFE" w:rsidRDefault="008C3DFE" w:rsidP="008C3DFE">
      <w:pPr>
        <w:pStyle w:val="a9"/>
        <w:rPr>
          <w:rStyle w:val="aa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</w:rPr>
        <w:t>      «11» ноябрь  2019 й.                                                             «11»  ноября   2019 г.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Об информационном наполнении 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Администрацией сельского поселения </w:t>
      </w:r>
      <w:proofErr w:type="spellStart"/>
      <w:r>
        <w:rPr>
          <w:b/>
          <w:bCs/>
          <w:sz w:val="26"/>
          <w:szCs w:val="26"/>
          <w:lang w:eastAsia="ru-RU"/>
        </w:rPr>
        <w:t>Среднекарамалинский</w:t>
      </w:r>
      <w:proofErr w:type="spellEnd"/>
      <w:r>
        <w:rPr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  <w:lang w:eastAsia="ru-RU"/>
        </w:rPr>
        <w:t>Ермекеевский</w:t>
      </w:r>
      <w:proofErr w:type="spellEnd"/>
      <w:r>
        <w:rPr>
          <w:b/>
          <w:bCs/>
          <w:sz w:val="26"/>
          <w:szCs w:val="26"/>
          <w:lang w:eastAsia="ru-RU"/>
        </w:rPr>
        <w:t xml:space="preserve"> район Республики Башкортостан единого портала бюджетной системы Российской Федерации </w:t>
      </w:r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</w:t>
      </w:r>
      <w:proofErr w:type="gramStart"/>
      <w:r>
        <w:rPr>
          <w:rFonts w:eastAsia="Calibri"/>
          <w:sz w:val="26"/>
          <w:szCs w:val="26"/>
          <w:lang w:eastAsia="en-US"/>
        </w:rPr>
        <w:t>реализации п</w:t>
      </w:r>
      <w:r>
        <w:rPr>
          <w:sz w:val="26"/>
          <w:szCs w:val="26"/>
          <w:lang w:eastAsia="ru-RU"/>
        </w:rPr>
        <w:t>риказа Министерства финансов Российской Федерации</w:t>
      </w:r>
      <w:proofErr w:type="gramEnd"/>
      <w:r>
        <w:rPr>
          <w:sz w:val="26"/>
          <w:szCs w:val="26"/>
          <w:lang w:eastAsia="ru-RU"/>
        </w:rPr>
        <w:t xml:space="preserve"> от 28 декабря 2016 года № 243н «О составе и порядке размещения </w:t>
      </w:r>
      <w:r>
        <w:rPr>
          <w:sz w:val="26"/>
          <w:szCs w:val="26"/>
          <w:lang w:eastAsia="ru-RU"/>
        </w:rPr>
        <w:br/>
        <w:t>и предоставления информации на едином портале бюджетной системы Российской Федерации», постановляю</w:t>
      </w:r>
      <w:r>
        <w:rPr>
          <w:rFonts w:eastAsia="Calibri"/>
          <w:sz w:val="26"/>
          <w:szCs w:val="26"/>
          <w:lang w:eastAsia="en-US"/>
        </w:rPr>
        <w:t>: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Утвердить Перечень информации, формируемой </w:t>
      </w:r>
      <w:r>
        <w:rPr>
          <w:rFonts w:eastAsia="Calibri"/>
          <w:sz w:val="26"/>
          <w:szCs w:val="26"/>
          <w:lang w:eastAsia="en-US"/>
        </w:rPr>
        <w:br/>
        <w:t xml:space="preserve">и представляемой </w:t>
      </w:r>
      <w:r>
        <w:rPr>
          <w:bCs/>
          <w:sz w:val="26"/>
          <w:szCs w:val="26"/>
          <w:lang w:eastAsia="ru-RU"/>
        </w:rPr>
        <w:t xml:space="preserve">Администрацией сельского поселения </w:t>
      </w:r>
      <w:proofErr w:type="spellStart"/>
      <w:r>
        <w:rPr>
          <w:bCs/>
          <w:sz w:val="26"/>
          <w:szCs w:val="26"/>
          <w:lang w:eastAsia="ru-RU"/>
        </w:rPr>
        <w:t>Среднекарамалинский</w:t>
      </w:r>
      <w:proofErr w:type="spellEnd"/>
      <w:r>
        <w:rPr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  <w:lang w:eastAsia="ru-RU"/>
        </w:rPr>
        <w:t>Ермекеевский</w:t>
      </w:r>
      <w:proofErr w:type="spellEnd"/>
      <w:r>
        <w:rPr>
          <w:bCs/>
          <w:sz w:val="26"/>
          <w:szCs w:val="26"/>
          <w:lang w:eastAsia="ru-RU"/>
        </w:rPr>
        <w:t xml:space="preserve"> район Республики Башкортостан </w:t>
      </w:r>
      <w:r>
        <w:rPr>
          <w:rFonts w:eastAsia="Calibri"/>
          <w:sz w:val="26"/>
          <w:szCs w:val="26"/>
          <w:lang w:eastAsia="en-US"/>
        </w:rPr>
        <w:t>для размещения на едином портале бюджетной системы Российской Федерации  (далее – Перечень) согласно приложению №1 к настоящему постановлению.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>2. Утвердить  Перечень уполномоченных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ответственных за выполнение мероприятий по размещению информации на едином портале согласно приложению №2 к настоящему постановлению.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Назначить лицами, ответственными за формирование информации  для размещения на едином портале бюджетной системы Российской Федерации (далее – ЕПБС),  указанные в графе 4 Перечня.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Лицам, указанным в пунктах 2, 3 настоящего  постановления,  обеспечить соблюдение установленных законодательством Российской Федерации требований по защите персональных данных.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 Структурным подразделениям (соисполнителям), указанные в графе 4 Перечня своевременно предоставлять сведения для размещения информации на едином портале бюджетной системы Российской Федерации.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3DFE" w:rsidRDefault="008C3DFE" w:rsidP="008C3D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3DFE" w:rsidRDefault="008C3DFE" w:rsidP="008C3DF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Глава сельского поселения                                 Р.Б. </w:t>
      </w:r>
      <w:proofErr w:type="spellStart"/>
      <w:r>
        <w:rPr>
          <w:sz w:val="26"/>
          <w:szCs w:val="26"/>
          <w:lang w:eastAsia="ru-RU"/>
        </w:rPr>
        <w:t>Галиуллин</w:t>
      </w:r>
      <w:proofErr w:type="spellEnd"/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8C3DFE" w:rsidRDefault="008C3DFE" w:rsidP="008C3DF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8C3DFE" w:rsidTr="008C3DFE">
        <w:tc>
          <w:tcPr>
            <w:tcW w:w="4997" w:type="dxa"/>
          </w:tcPr>
          <w:p w:rsidR="008C3DFE" w:rsidRDefault="008C3D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998" w:type="dxa"/>
          </w:tcPr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№2</w:t>
            </w:r>
          </w:p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 постановлению главы сельского поселения </w:t>
            </w:r>
            <w:proofErr w:type="spellStart"/>
            <w:r>
              <w:rPr>
                <w:lang w:eastAsia="en-US"/>
              </w:rPr>
              <w:t>Среднекарамалинский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lang w:eastAsia="en-US"/>
              </w:rPr>
              <w:t>Ермекеевский</w:t>
            </w:r>
            <w:proofErr w:type="spellEnd"/>
            <w:r>
              <w:rPr>
                <w:lang w:eastAsia="en-US"/>
              </w:rPr>
              <w:t xml:space="preserve"> район </w:t>
            </w:r>
          </w:p>
          <w:p w:rsidR="008C3DFE" w:rsidRDefault="008C3DFE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8C3DFE" w:rsidRDefault="008C3DFE">
            <w:pPr>
              <w:keepNext/>
              <w:suppressAutoHyphens w:val="0"/>
              <w:spacing w:line="276" w:lineRule="auto"/>
              <w:outlineLvl w:val="0"/>
              <w:rPr>
                <w:bCs/>
                <w:kern w:val="32"/>
                <w:lang w:eastAsia="en-US"/>
              </w:rPr>
            </w:pPr>
            <w:r>
              <w:rPr>
                <w:bCs/>
                <w:kern w:val="32"/>
                <w:lang w:eastAsia="en-US"/>
              </w:rPr>
              <w:t>от 11 ноября 2019  года № 54</w:t>
            </w:r>
          </w:p>
          <w:p w:rsidR="008C3DFE" w:rsidRDefault="008C3DF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8C3DFE" w:rsidRDefault="008C3DFE" w:rsidP="008C3DFE">
      <w:pPr>
        <w:suppressAutoHyphens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ПЕРЕЧЕНЬ</w:t>
      </w:r>
    </w:p>
    <w:p w:rsidR="008C3DFE" w:rsidRDefault="008C3DFE" w:rsidP="008C3DFE">
      <w:pPr>
        <w:suppressAutoHyphens w:val="0"/>
        <w:jc w:val="center"/>
        <w:outlineLvl w:val="2"/>
        <w:rPr>
          <w:rFonts w:eastAsia="Calibri"/>
          <w:b/>
          <w:lang w:eastAsia="x-none"/>
        </w:rPr>
      </w:pPr>
      <w:r>
        <w:rPr>
          <w:rFonts w:eastAsia="Calibri"/>
          <w:b/>
          <w:lang w:val="x-none" w:eastAsia="x-none"/>
        </w:rPr>
        <w:t>уполномоченных лиц</w:t>
      </w:r>
      <w:r>
        <w:rPr>
          <w:rFonts w:eastAsia="Calibri"/>
          <w:b/>
          <w:lang w:eastAsia="x-none"/>
        </w:rPr>
        <w:t xml:space="preserve"> Администрации сельского поселения </w:t>
      </w:r>
      <w:proofErr w:type="spellStart"/>
      <w:r>
        <w:rPr>
          <w:rFonts w:eastAsia="Calibri"/>
          <w:b/>
          <w:lang w:eastAsia="x-none"/>
        </w:rPr>
        <w:t>Среднекарамалинский</w:t>
      </w:r>
      <w:proofErr w:type="spellEnd"/>
      <w:r>
        <w:rPr>
          <w:rFonts w:eastAsia="Calibri"/>
          <w:b/>
          <w:lang w:eastAsia="x-none"/>
        </w:rPr>
        <w:t xml:space="preserve"> сельсовет муниципального района </w:t>
      </w:r>
      <w:proofErr w:type="spellStart"/>
      <w:r>
        <w:rPr>
          <w:rFonts w:eastAsia="Calibri"/>
          <w:b/>
          <w:lang w:eastAsia="x-none"/>
        </w:rPr>
        <w:t>Ермекеевский</w:t>
      </w:r>
      <w:proofErr w:type="spellEnd"/>
      <w:r>
        <w:rPr>
          <w:rFonts w:eastAsia="Calibri"/>
          <w:b/>
          <w:lang w:eastAsia="x-none"/>
        </w:rPr>
        <w:t xml:space="preserve"> район Республики Башкортостан</w:t>
      </w:r>
      <w:r>
        <w:rPr>
          <w:rFonts w:eastAsia="Calibri"/>
          <w:b/>
          <w:lang w:val="x-none" w:eastAsia="x-none"/>
        </w:rPr>
        <w:t xml:space="preserve">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</w:t>
      </w:r>
      <w:r>
        <w:rPr>
          <w:rFonts w:eastAsia="Calibri"/>
          <w:b/>
          <w:lang w:eastAsia="x-none"/>
        </w:rPr>
        <w:t xml:space="preserve">Администрации сельского поселения </w:t>
      </w:r>
      <w:proofErr w:type="spellStart"/>
      <w:r>
        <w:rPr>
          <w:rFonts w:eastAsia="Calibri"/>
          <w:b/>
          <w:lang w:eastAsia="x-none"/>
        </w:rPr>
        <w:t>Среднекарамалинский</w:t>
      </w:r>
      <w:proofErr w:type="spellEnd"/>
      <w:r>
        <w:rPr>
          <w:rFonts w:eastAsia="Calibri"/>
          <w:b/>
          <w:lang w:eastAsia="x-none"/>
        </w:rPr>
        <w:t xml:space="preserve"> сельсовет муниципального района </w:t>
      </w:r>
      <w:proofErr w:type="spellStart"/>
      <w:r>
        <w:rPr>
          <w:rFonts w:eastAsia="Calibri"/>
          <w:b/>
          <w:lang w:eastAsia="x-none"/>
        </w:rPr>
        <w:t>Ермекеевский</w:t>
      </w:r>
      <w:proofErr w:type="spellEnd"/>
      <w:r>
        <w:rPr>
          <w:rFonts w:eastAsia="Calibri"/>
          <w:b/>
          <w:lang w:eastAsia="x-none"/>
        </w:rPr>
        <w:t xml:space="preserve"> район Республики Башкортостан,</w:t>
      </w:r>
      <w:r>
        <w:rPr>
          <w:rFonts w:eastAsia="Calibri"/>
          <w:b/>
          <w:lang w:val="x-none" w:eastAsia="x-none"/>
        </w:rPr>
        <w:t xml:space="preserve"> ответственных за выполнение мероприятий по размещению информации на едином портале</w:t>
      </w:r>
    </w:p>
    <w:p w:rsidR="008C3DFE" w:rsidRDefault="008C3DFE" w:rsidP="008C3DFE">
      <w:pPr>
        <w:suppressAutoHyphens w:val="0"/>
        <w:jc w:val="center"/>
        <w:outlineLvl w:val="2"/>
        <w:rPr>
          <w:rFonts w:ascii="Calibri" w:eastAsia="Calibri" w:hAnsi="Calibri"/>
          <w:b/>
          <w:lang w:eastAsia="x-none"/>
        </w:rPr>
      </w:pPr>
    </w:p>
    <w:tbl>
      <w:tblPr>
        <w:tblpPr w:leftFromText="180" w:rightFromText="180" w:bottomFromText="200" w:vertAnchor="text" w:tblpX="40" w:tblpY="1"/>
        <w:tblOverlap w:val="never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025"/>
        <w:gridCol w:w="1842"/>
        <w:gridCol w:w="4963"/>
      </w:tblGrid>
      <w:tr w:rsidR="008C3DFE" w:rsidTr="008C3DFE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tabs>
                <w:tab w:val="right" w:pos="5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</w:tr>
      <w:tr w:rsidR="008C3DFE" w:rsidTr="008C3DFE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tabs>
                <w:tab w:val="right" w:pos="51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Байтимерович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>
              <w:rPr>
                <w:lang w:eastAsia="en-US"/>
              </w:rPr>
              <w:t xml:space="preserve"> ввод, согласование, утверждение, просмотр.</w:t>
            </w:r>
          </w:p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u w:val="single"/>
                <w:lang w:eastAsia="en-US"/>
              </w:rPr>
            </w:pPr>
          </w:p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формирование и представление информации для обработки и публикации с использованием единого портала:</w:t>
            </w:r>
            <w:r>
              <w:rPr>
                <w:lang w:eastAsia="en-US"/>
              </w:rPr>
              <w:t xml:space="preserve">  ввод, согласование, утверждение, просмотр;</w:t>
            </w:r>
          </w:p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lang w:eastAsia="en-US"/>
              </w:rPr>
            </w:pPr>
          </w:p>
          <w:p w:rsidR="008C3DFE" w:rsidRDefault="008C3DFE">
            <w:pPr>
              <w:keepNext/>
              <w:keepLines/>
              <w:suppressAutoHyphens w:val="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>
              <w:rPr>
                <w:lang w:eastAsia="en-US"/>
              </w:rPr>
              <w:t>:  ввод, согласование, утверждение, просмотр.</w:t>
            </w:r>
          </w:p>
        </w:tc>
      </w:tr>
    </w:tbl>
    <w:p w:rsidR="008C3DFE" w:rsidRDefault="008C3DFE" w:rsidP="008C3DFE">
      <w:pPr>
        <w:tabs>
          <w:tab w:val="center" w:pos="4677"/>
          <w:tab w:val="right" w:pos="9355"/>
        </w:tabs>
        <w:suppressAutoHyphens w:val="0"/>
        <w:rPr>
          <w:lang w:val="x-none" w:eastAsia="x-none"/>
        </w:rPr>
      </w:pPr>
    </w:p>
    <w:p w:rsidR="008C3DFE" w:rsidRDefault="008C3DFE" w:rsidP="008C3DFE">
      <w:pPr>
        <w:tabs>
          <w:tab w:val="center" w:pos="4677"/>
          <w:tab w:val="right" w:pos="9355"/>
        </w:tabs>
        <w:suppressAutoHyphens w:val="0"/>
        <w:rPr>
          <w:lang w:val="x-none" w:eastAsia="x-none"/>
        </w:rPr>
      </w:pPr>
    </w:p>
    <w:p w:rsidR="008C3DFE" w:rsidRDefault="008C3DFE" w:rsidP="008C3DFE">
      <w:pPr>
        <w:tabs>
          <w:tab w:val="center" w:pos="4677"/>
          <w:tab w:val="right" w:pos="9355"/>
        </w:tabs>
        <w:suppressAutoHyphens w:val="0"/>
        <w:rPr>
          <w:lang w:val="x-none" w:eastAsia="x-none"/>
        </w:rPr>
      </w:pPr>
    </w:p>
    <w:p w:rsidR="008C3DFE" w:rsidRDefault="008C3DFE" w:rsidP="008C3DFE">
      <w:pPr>
        <w:tabs>
          <w:tab w:val="center" w:pos="4677"/>
          <w:tab w:val="right" w:pos="9355"/>
        </w:tabs>
        <w:suppressAutoHyphens w:val="0"/>
        <w:rPr>
          <w:lang w:val="x-none"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rPr>
          <w:rFonts w:ascii="Calibri" w:eastAsia="Calibri" w:hAnsi="Calibri"/>
          <w:b/>
          <w:lang w:eastAsia="x-none"/>
        </w:rPr>
        <w:sectPr w:rsidR="008C3DFE" w:rsidSect="008C3DFE">
          <w:type w:val="continuous"/>
          <w:pgSz w:w="11906" w:h="16838"/>
          <w:pgMar w:top="567" w:right="566" w:bottom="1134" w:left="1276" w:header="708" w:footer="708" w:gutter="0"/>
          <w:cols w:space="720"/>
        </w:sectPr>
      </w:pPr>
    </w:p>
    <w:p w:rsidR="008C3DFE" w:rsidRDefault="008C3DFE" w:rsidP="008C3DFE">
      <w:pPr>
        <w:suppressAutoHyphens w:val="0"/>
        <w:rPr>
          <w:rFonts w:ascii="Calibri" w:eastAsia="Calibri" w:hAnsi="Calibri"/>
          <w:b/>
          <w:lang w:eastAsia="x-none"/>
        </w:rPr>
        <w:sectPr w:rsidR="008C3DFE" w:rsidSect="008C3DFE">
          <w:type w:val="continuous"/>
          <w:pgSz w:w="16838" w:h="11906" w:orient="landscape"/>
          <w:pgMar w:top="1276" w:right="567" w:bottom="567" w:left="1134" w:header="708" w:footer="708" w:gutter="0"/>
          <w:cols w:space="720"/>
        </w:sectPr>
      </w:pPr>
    </w:p>
    <w:p w:rsidR="008C3DFE" w:rsidRDefault="008C3DFE" w:rsidP="008C3DFE">
      <w:pPr>
        <w:suppressAutoHyphens w:val="0"/>
        <w:jc w:val="right"/>
        <w:rPr>
          <w:sz w:val="18"/>
          <w:szCs w:val="18"/>
          <w:lang w:eastAsia="ru-RU"/>
        </w:rPr>
      </w:pPr>
    </w:p>
    <w:p w:rsidR="008C3DFE" w:rsidRDefault="008C3DFE" w:rsidP="008C3DFE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Приложение</w:t>
      </w:r>
    </w:p>
    <w:p w:rsidR="008C3DFE" w:rsidRDefault="008C3DFE" w:rsidP="008C3DFE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 главы сельского поселения </w:t>
      </w:r>
    </w:p>
    <w:p w:rsidR="008C3DFE" w:rsidRDefault="008C3DFE" w:rsidP="008C3DFE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Среднекарамалинский</w:t>
      </w:r>
      <w:proofErr w:type="spellEnd"/>
      <w:r>
        <w:rPr>
          <w:sz w:val="22"/>
          <w:szCs w:val="22"/>
          <w:lang w:eastAsia="ru-RU"/>
        </w:rPr>
        <w:t xml:space="preserve"> сельсовет</w:t>
      </w:r>
    </w:p>
    <w:p w:rsidR="008C3DFE" w:rsidRDefault="008C3DFE" w:rsidP="008C3DFE">
      <w:pPr>
        <w:suppressAutoHyphens w:val="0"/>
        <w:ind w:left="1077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Ермекеевский</w:t>
      </w:r>
      <w:proofErr w:type="spellEnd"/>
      <w:r>
        <w:rPr>
          <w:sz w:val="22"/>
          <w:szCs w:val="22"/>
          <w:lang w:eastAsia="ru-RU"/>
        </w:rPr>
        <w:t xml:space="preserve"> район </w:t>
      </w:r>
    </w:p>
    <w:p w:rsidR="008C3DFE" w:rsidRDefault="008C3DFE" w:rsidP="008C3DFE">
      <w:pPr>
        <w:tabs>
          <w:tab w:val="left" w:pos="10773"/>
        </w:tabs>
        <w:suppressAutoHyphens w:val="0"/>
        <w:ind w:left="1077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Республики Башкортостан</w:t>
      </w:r>
    </w:p>
    <w:p w:rsidR="008C3DFE" w:rsidRDefault="008C3DFE" w:rsidP="008C3DFE">
      <w:pPr>
        <w:suppressAutoHyphens w:val="0"/>
        <w:ind w:left="10915"/>
        <w:outlineLvl w:val="2"/>
        <w:rPr>
          <w:rFonts w:ascii="Calibri" w:eastAsia="Calibri" w:hAnsi="Calibri"/>
          <w:b/>
          <w:sz w:val="22"/>
          <w:szCs w:val="22"/>
          <w:lang w:eastAsia="x-none"/>
        </w:rPr>
      </w:pPr>
      <w:r>
        <w:rPr>
          <w:sz w:val="22"/>
          <w:szCs w:val="22"/>
          <w:lang w:eastAsia="ru-RU"/>
        </w:rPr>
        <w:t>от 11 ноября 2019 года № 54</w:t>
      </w: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sz w:val="22"/>
          <w:szCs w:val="22"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ПЕРЕЧЕНЬ</w:t>
      </w:r>
    </w:p>
    <w:p w:rsidR="008C3DFE" w:rsidRDefault="008C3DFE" w:rsidP="008C3DFE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информации, формируемой и представляемой Администрацией сельского поселения </w:t>
      </w:r>
      <w:proofErr w:type="spellStart"/>
      <w:r>
        <w:rPr>
          <w:rFonts w:eastAsia="Calibri"/>
          <w:sz w:val="20"/>
          <w:szCs w:val="20"/>
          <w:lang w:eastAsia="ru-RU"/>
        </w:rPr>
        <w:t>Среднекарамалинский</w:t>
      </w:r>
      <w:proofErr w:type="spellEnd"/>
      <w:r>
        <w:rPr>
          <w:rFonts w:eastAsia="Calibri"/>
          <w:sz w:val="20"/>
          <w:szCs w:val="20"/>
          <w:lang w:eastAsia="ru-RU"/>
        </w:rPr>
        <w:t xml:space="preserve"> сельсовет муниципального района</w:t>
      </w:r>
    </w:p>
    <w:p w:rsidR="008C3DFE" w:rsidRDefault="008C3DFE" w:rsidP="008C3DFE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</w:t>
      </w:r>
      <w:proofErr w:type="spellStart"/>
      <w:r>
        <w:rPr>
          <w:rFonts w:eastAsia="Calibri"/>
          <w:sz w:val="20"/>
          <w:szCs w:val="20"/>
          <w:lang w:eastAsia="ru-RU"/>
        </w:rPr>
        <w:t>Ермекеевский</w:t>
      </w:r>
      <w:proofErr w:type="spellEnd"/>
      <w:r>
        <w:rPr>
          <w:rFonts w:eastAsia="Calibri"/>
          <w:sz w:val="20"/>
          <w:szCs w:val="20"/>
          <w:lang w:eastAsia="ru-RU"/>
        </w:rPr>
        <w:t xml:space="preserve"> район Республики Башкортостан и МКУ Централизованная бухгалтерия сельских поселений муниципального района </w:t>
      </w:r>
      <w:proofErr w:type="spellStart"/>
      <w:r>
        <w:rPr>
          <w:rFonts w:eastAsia="Calibri"/>
          <w:sz w:val="20"/>
          <w:szCs w:val="20"/>
          <w:lang w:eastAsia="ru-RU"/>
        </w:rPr>
        <w:t>Ермекеевский</w:t>
      </w:r>
      <w:proofErr w:type="spellEnd"/>
      <w:r>
        <w:rPr>
          <w:rFonts w:eastAsia="Calibri"/>
          <w:sz w:val="20"/>
          <w:szCs w:val="20"/>
          <w:lang w:eastAsia="ru-RU"/>
        </w:rPr>
        <w:t xml:space="preserve">  район </w:t>
      </w:r>
    </w:p>
    <w:p w:rsidR="008C3DFE" w:rsidRDefault="008C3DFE" w:rsidP="008C3DF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Республики Башкортостан (по согласованию) для размещения на едином портале бюджетной системы Российской Федерации</w:t>
      </w:r>
    </w:p>
    <w:tbl>
      <w:tblPr>
        <w:tblW w:w="15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702"/>
        <w:gridCol w:w="1844"/>
        <w:gridCol w:w="3120"/>
        <w:gridCol w:w="1843"/>
        <w:gridCol w:w="1702"/>
        <w:gridCol w:w="1419"/>
      </w:tblGrid>
      <w:tr w:rsidR="008C3DFE" w:rsidTr="008C3D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Специалисты, ответственные  формирование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Специалисты, структурные подразделения (соисполнители), ответственные за формирование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формирования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формирования и размещения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прило-жения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ru-RU"/>
              </w:rPr>
              <w:t>Методи-ческихрекомен-дациях</w:t>
            </w:r>
            <w:proofErr w:type="spellEnd"/>
            <w:r>
              <w:rPr>
                <w:sz w:val="20"/>
                <w:szCs w:val="20"/>
                <w:lang w:eastAsia="ru-RU"/>
              </w:rPr>
              <w:t>**</w:t>
            </w:r>
          </w:p>
        </w:tc>
      </w:tr>
      <w:tr w:rsidR="008C3DFE" w:rsidTr="008C3D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1.Общая информация о бюджетной системе и бюджетном устройстве Российской Федерации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</w:t>
            </w:r>
            <w:r>
              <w:rPr>
                <w:sz w:val="20"/>
                <w:szCs w:val="20"/>
                <w:lang w:eastAsia="ru-RU"/>
              </w:rPr>
              <w:lastRenderedPageBreak/>
              <w:t>"Электронный бюджет")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открытых данных,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gree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медиа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Информация о бюджетном законодательстве Российской Федерации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>
              <w:rPr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(государственной регистрации)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8C3DFE" w:rsidTr="008C3DFE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Муниципальные и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>
              <w:rPr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3. Информация о бюджетной классификации Российской Федерации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Классификация расходов, доходов, источников финансирования дефицита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и коды главных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администраторов доходов местного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глава сельского </w:t>
            </w:r>
            <w:r>
              <w:rPr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МКУ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  <w:lang w:eastAsia="ru-RU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в течение 3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</w:t>
            </w:r>
            <w:r>
              <w:rPr>
                <w:sz w:val="20"/>
                <w:szCs w:val="20"/>
                <w:lang w:eastAsia="ru-RU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кодов подвидов доходов по видам доходов, главными администраторами которых являются  органы местного самоуправления   и (или) находящиеся в их ведении казенные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и коды главных распорядителей средств 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C3DFE" w:rsidTr="008C3DFE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и коды главных </w:t>
            </w:r>
            <w:proofErr w:type="gramStart"/>
            <w:r>
              <w:rPr>
                <w:sz w:val="20"/>
                <w:szCs w:val="2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gree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4. Информация о бюджетном процессе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План-график реализации </w:t>
            </w:r>
            <w:r>
              <w:rPr>
                <w:sz w:val="20"/>
                <w:szCs w:val="20"/>
                <w:lang w:eastAsia="ru-RU"/>
              </w:rPr>
              <w:lastRenderedPageBreak/>
              <w:t>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глава сельского </w:t>
            </w:r>
            <w:r>
              <w:rPr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Управляющий </w:t>
            </w:r>
            <w:r>
              <w:rPr>
                <w:sz w:val="20"/>
                <w:szCs w:val="20"/>
                <w:lang w:eastAsia="ru-RU"/>
              </w:rPr>
              <w:lastRenderedPageBreak/>
              <w:t>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  <w:lang w:eastAsia="ru-RU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в течение 5 </w:t>
            </w:r>
            <w:r>
              <w:rPr>
                <w:sz w:val="20"/>
                <w:szCs w:val="20"/>
                <w:lang w:eastAsia="ru-RU"/>
              </w:rPr>
              <w:lastRenderedPageBreak/>
              <w:t>рабочих дней со дня утверждения (изменения) плана-графика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</w:t>
            </w:r>
            <w:r>
              <w:rPr>
                <w:sz w:val="20"/>
                <w:szCs w:val="20"/>
                <w:lang w:eastAsia="ru-RU"/>
              </w:rPr>
              <w:lastRenderedPageBreak/>
              <w:t>форма,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форма открытых данных,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утверждения (изменения) плана-графика, реализации мероприятия плана-графика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Прогноз социально-экономического развития муниципального образования  и иные сведения, необходимые для составления проекта бюджета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2 рабочих дней со дня формирования (одобрения)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бюджетного прогноза, бюджетный прогноз, изменения в бюджетный прогноз муниципального образования 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внесения в законодательный орган или утверждения </w:t>
            </w:r>
            <w:r>
              <w:rPr>
                <w:sz w:val="20"/>
                <w:szCs w:val="20"/>
                <w:lang w:eastAsia="ru-RU"/>
              </w:rPr>
              <w:br/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одобрения 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порядках формирования и использования бюджетных ассигнований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муниципального  дорожного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eastAsia="ru-RU"/>
                </w:rPr>
                <w:t>Управляющий</w:t>
              </w:r>
            </w:hyperlink>
            <w:r>
              <w:rPr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</w:t>
            </w:r>
            <w:r>
              <w:rPr>
                <w:sz w:val="20"/>
                <w:szCs w:val="20"/>
                <w:lang w:eastAsia="ru-RU"/>
              </w:rPr>
              <w:lastRenderedPageBreak/>
              <w:t>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8C3DFE" w:rsidTr="008C3DFE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eastAsia="ru-RU"/>
                </w:rPr>
                <w:t>Управляющий</w:t>
              </w:r>
            </w:hyperlink>
            <w:r>
              <w:rPr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порядке рассмотрения и утверждения решения о бюджете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eastAsia="ru-RU"/>
                </w:rPr>
                <w:t>Управляющий</w:t>
              </w:r>
            </w:hyperlink>
            <w:r>
              <w:rPr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документах и материалах, представляемых в представительный орган одновременно с проектом решения о бюджете </w:t>
            </w:r>
            <w:r>
              <w:rPr>
                <w:sz w:val="20"/>
                <w:szCs w:val="20"/>
                <w:lang w:eastAsia="ru-RU"/>
              </w:rPr>
              <w:lastRenderedPageBreak/>
              <w:t>муниципального образования, проектом решения  о внесении изменений в решение  о бюджете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eastAsia="ru-RU"/>
                </w:rPr>
                <w:t>Управляющий</w:t>
              </w:r>
            </w:hyperlink>
            <w:r>
              <w:rPr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</w:t>
            </w:r>
            <w:r>
              <w:rPr>
                <w:sz w:val="20"/>
                <w:szCs w:val="20"/>
                <w:lang w:eastAsia="ru-RU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 о бюджете муниципального образования, проект решения о внесении изменений в решение, решение о бюджете муниципального образования, решение о внесении изменений в решение о бюджете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 и материалы, представляемые одновременно с проектом решения о бюджете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lastRenderedPageBreak/>
              <w:t>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</w:t>
            </w:r>
            <w:r>
              <w:rPr>
                <w:sz w:val="20"/>
                <w:szCs w:val="20"/>
                <w:lang w:eastAsia="ru-RU"/>
              </w:rPr>
              <w:lastRenderedPageBreak/>
              <w:t>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гипертекстовая 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об основах кассового  обслуживания исполнения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гипертекстовая 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highlight w:val="cya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информация о качестве финансового менеджмента,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осуществляемого главными администраторами средств бюджета Республики Башкортостан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 дней со </w:t>
            </w:r>
            <w:r>
              <w:rPr>
                <w:sz w:val="20"/>
                <w:szCs w:val="20"/>
                <w:lang w:eastAsia="ru-RU"/>
              </w:rPr>
              <w:lastRenderedPageBreak/>
              <w:t>дня вступления в силу соответствующих законодательных и иных нормативных правовых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lastRenderedPageBreak/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29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Результаты мониторинга оценки качества финансового менеджмента, осуществляемого главными администраторами средств бюджета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порядке формирования муниципальных заданий на оказание муниципальных услуг и </w:t>
            </w:r>
            <w:r>
              <w:rPr>
                <w:sz w:val="20"/>
                <w:szCs w:val="20"/>
                <w:lang w:eastAsia="ru-RU"/>
              </w:rPr>
              <w:lastRenderedPageBreak/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 рабочих дней со дня вступления в силу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порядке составления и ведения кассового плана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Сводная бюджетная роспись бюджета 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1 рабочего дня со дня формирования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8C3DFE" w:rsidTr="008C3DFE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об исполнении судебных актов по обращению взыскания на средства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ежемесячно, не позднее 10 рабочего дня месяца, следующего за </w:t>
            </w:r>
            <w:proofErr w:type="gramStart"/>
            <w:r>
              <w:rPr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об исполнении </w:t>
            </w:r>
            <w:r>
              <w:rPr>
                <w:sz w:val="20"/>
                <w:szCs w:val="20"/>
                <w:lang w:eastAsia="ru-RU"/>
              </w:rPr>
              <w:lastRenderedPageBreak/>
              <w:t>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глава сельского </w:t>
            </w:r>
            <w:r>
              <w:rPr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МКУ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  <w:lang w:eastAsia="ru-RU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ежемесячно, не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позднее 10 рабочего дня месяца, следующего за </w:t>
            </w:r>
            <w:proofErr w:type="gramStart"/>
            <w:r>
              <w:rPr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gree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</w:t>
            </w:r>
            <w:r>
              <w:rPr>
                <w:sz w:val="20"/>
                <w:szCs w:val="20"/>
                <w:lang w:eastAsia="ru-RU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36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детализации финансовой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Сроки представления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Сводная бюджетная отчетность главных администраторов средств бюджета, бюджетная отчетность, отчет об исполнении </w:t>
            </w:r>
            <w:r>
              <w:rPr>
                <w:sz w:val="20"/>
                <w:szCs w:val="20"/>
                <w:lang w:eastAsia="ru-RU"/>
              </w:rPr>
              <w:lastRenderedPageBreak/>
              <w:t>бюджета, сводная бухгалтерская отчетность бюджетных и автономных учреждений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10 рабочих дней со дня </w:t>
            </w:r>
            <w:proofErr w:type="spellStart"/>
            <w:r>
              <w:rPr>
                <w:sz w:val="20"/>
                <w:szCs w:val="20"/>
                <w:lang w:eastAsia="ru-RU"/>
              </w:rPr>
              <w:t>формированияотч</w:t>
            </w:r>
            <w:r>
              <w:rPr>
                <w:sz w:val="20"/>
                <w:szCs w:val="20"/>
                <w:lang w:eastAsia="ru-RU"/>
              </w:rPr>
              <w:lastRenderedPageBreak/>
              <w:t>етности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об </w:t>
            </w:r>
            <w:proofErr w:type="spellStart"/>
            <w:r>
              <w:rPr>
                <w:sz w:val="20"/>
                <w:szCs w:val="20"/>
                <w:lang w:eastAsia="ru-RU"/>
              </w:rPr>
              <w:t>исполненииконсолидированного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бюджета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форма, форма базы данных, форма открытых </w:t>
            </w:r>
            <w:r>
              <w:rPr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39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 об исполнении бюджета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10 рабочих дней </w:t>
            </w:r>
            <w:proofErr w:type="gramStart"/>
            <w:r>
              <w:rPr>
                <w:sz w:val="20"/>
                <w:szCs w:val="20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gree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8C3DFE" w:rsidTr="008C3D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порядке и сроках: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8C3DFE" w:rsidTr="008C3DFE"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составления бюджетной отчетности МО;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DFE" w:rsidTr="008C3DFE">
        <w:trPr>
          <w:trHeight w:val="1283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внешней проверки бюджетной отчетности, рассмотрении и утверждении бюджетной отчетности МО;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FE" w:rsidRDefault="008C3DF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</w:t>
            </w:r>
            <w:proofErr w:type="spellStart"/>
            <w:r>
              <w:rPr>
                <w:sz w:val="20"/>
                <w:szCs w:val="20"/>
                <w:lang w:eastAsia="ru-RU"/>
              </w:rPr>
              <w:t>делами</w:t>
            </w:r>
            <w:proofErr w:type="gramStart"/>
            <w:r>
              <w:rPr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sz w:val="20"/>
                <w:szCs w:val="20"/>
                <w:lang w:eastAsia="ru-RU"/>
              </w:rPr>
              <w:t>КУ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7. Информация о расходах бюджетов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 муниципальными учреждениями и </w:t>
            </w:r>
            <w:r>
              <w:rPr>
                <w:sz w:val="20"/>
                <w:szCs w:val="20"/>
                <w:lang w:eastAsia="ru-RU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</w:t>
            </w:r>
            <w:r>
              <w:rPr>
                <w:sz w:val="20"/>
                <w:szCs w:val="20"/>
                <w:lang w:eastAsia="ru-RU"/>
              </w:rPr>
              <w:lastRenderedPageBreak/>
              <w:t>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кассовом исполнении по расходам на предоставление межбюджетных трансфертов из бюджета Республики Башкортостан 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</w:t>
            </w:r>
            <w:r>
              <w:rPr>
                <w:sz w:val="20"/>
                <w:szCs w:val="20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Перечень публичных и публичных нормативных обязательств бюджета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муниципальных программах МО,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ежедневно в части кассового исполнения;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ежеквартально и ежегодно в части результатов реализации программы;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 в части достижения целевых показателей;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Информация о кассовом исполнении по расходам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формирование структурированной информации с использованием системы </w:t>
            </w:r>
            <w:r>
              <w:rPr>
                <w:sz w:val="20"/>
                <w:szCs w:val="20"/>
                <w:lang w:eastAsia="ru-RU"/>
              </w:rPr>
              <w:lastRenderedPageBreak/>
              <w:t>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открытых </w:t>
            </w:r>
            <w:r>
              <w:rPr>
                <w:sz w:val="20"/>
                <w:szCs w:val="20"/>
                <w:lang w:eastAsia="ru-RU"/>
              </w:rPr>
              <w:lastRenderedPageBreak/>
              <w:t>данных, форма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8. Информация о доходах бюджетов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видах доходов бюджета, нормативах отчислений доходов в бюджеты</w:t>
            </w:r>
          </w:p>
          <w:p w:rsidR="008C3DFE" w:rsidRDefault="008C3DFE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Реестры источников доходов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рабочего дня со дня формирования (изменения)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Прогноз доходов 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рабочего дня со дня формирования (изменения)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базы данных,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9. Информация о сбалансированности бюджетов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Гипертекстовая форма, 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Понятие муниципальных гарантий, общая информация о составе программ муниципальных 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, форма </w:t>
            </w:r>
            <w:proofErr w:type="spellStart"/>
            <w:r>
              <w:rPr>
                <w:sz w:val="20"/>
                <w:szCs w:val="20"/>
                <w:lang w:eastAsia="ru-RU"/>
              </w:rPr>
              <w:t>инфографики</w:t>
            </w:r>
            <w:proofErr w:type="spellEnd"/>
            <w:r>
              <w:rPr>
                <w:sz w:val="20"/>
                <w:szCs w:val="20"/>
                <w:lang w:eastAsia="ru-RU"/>
              </w:rPr>
              <w:t>, 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8C3DFE" w:rsidTr="008C3DFE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Программа муниципальных заимствований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форма электронного документа, форма открытых данных, гипертекстовая форма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Программа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электронного документа, форма открытых данных, 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Особенности эмиссии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вступления в силу соответствующих </w:t>
            </w:r>
            <w:r>
              <w:rPr>
                <w:sz w:val="20"/>
                <w:szCs w:val="20"/>
                <w:lang w:eastAsia="ru-RU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форма электронного документа, форма открытых данных, </w:t>
            </w:r>
            <w:r>
              <w:rPr>
                <w:sz w:val="20"/>
                <w:szCs w:val="20"/>
                <w:lang w:eastAsia="ru-RU"/>
              </w:rPr>
              <w:lastRenderedPageBreak/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со дня утверждения соответствующего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электронного документа,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10. Информация о муниципальном финансовом контроле</w:t>
            </w:r>
          </w:p>
        </w:tc>
      </w:tr>
      <w:tr w:rsidR="008C3DFE" w:rsidTr="008C3DFE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Порядок осуществления полномочий органами внешнего и внутреннего муниципального   финансового контроля по внешнему и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76923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12. Информация о текущих событиях в сфере управления государственными и муниципальными финансами публично-правового образования (новостная </w:t>
            </w:r>
            <w:r>
              <w:rPr>
                <w:b/>
                <w:sz w:val="20"/>
                <w:szCs w:val="20"/>
                <w:lang w:eastAsia="ru-RU"/>
              </w:rPr>
              <w:lastRenderedPageBreak/>
              <w:t>информация)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о текущих событиях в сфере управления муниципальными финансами (новостная информация)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3 часов с момента события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</w:tr>
      <w:tr w:rsidR="008C3DFE" w:rsidTr="008C3DF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15.Иная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</w:t>
            </w:r>
          </w:p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нормативными правовыми актами Президента Российской Федерации, Правительства Российской Федерации</w:t>
            </w:r>
            <w:r>
              <w:rPr>
                <w:b/>
                <w:sz w:val="20"/>
                <w:szCs w:val="20"/>
                <w:lang w:eastAsia="ru-RU"/>
              </w:rPr>
              <w:br/>
              <w:t xml:space="preserve"> и Министерства финансов Российской Федерации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сроки, установленные законодательными и иными нормативными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tabs>
                <w:tab w:val="left" w:pos="1204"/>
              </w:tabs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Порядок взаимодействия Финансового органа муниципального образования  с субъектами контроля, </w:t>
            </w:r>
            <w:r>
              <w:rPr>
                <w:sz w:val="20"/>
                <w:szCs w:val="20"/>
                <w:lang w:eastAsia="ru-RU"/>
              </w:rPr>
              <w:lastRenderedPageBreak/>
              <w:t>указанными в п.4 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</w:t>
            </w: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>
              <w:rPr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(государственной </w:t>
            </w:r>
            <w:r>
              <w:rPr>
                <w:sz w:val="20"/>
                <w:szCs w:val="20"/>
                <w:lang w:eastAsia="ru-RU"/>
              </w:rPr>
              <w:lastRenderedPageBreak/>
              <w:t>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гипертекстовая форма,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8C3DFE" w:rsidTr="008C3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-Перечень кодов целевых статей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3 рабочих дней со дня изменения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открытых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</w:tr>
      <w:tr w:rsidR="008C3DFE" w:rsidTr="008C3DF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Управляющий делами, МКУ Централизованная бухгалтерия 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сельских поселений </w:t>
            </w:r>
            <w:r>
              <w:rPr>
                <w:sz w:val="20"/>
                <w:szCs w:val="20"/>
                <w:lang w:eastAsia="ru-RU"/>
              </w:rPr>
              <w:t xml:space="preserve">МР </w:t>
            </w:r>
            <w:proofErr w:type="spellStart"/>
            <w:r>
              <w:rPr>
                <w:sz w:val="20"/>
                <w:szCs w:val="20"/>
                <w:lang w:eastAsia="ru-RU"/>
              </w:rPr>
              <w:t>Ермекеевский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 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единого портала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течение 5 рабочих дней </w:t>
            </w:r>
            <w:proofErr w:type="gramStart"/>
            <w:r>
              <w:rPr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гипертекстовая форма, форма электронного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FE" w:rsidRDefault="008C3DFE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</w:tr>
    </w:tbl>
    <w:p w:rsidR="008C3DFE" w:rsidRDefault="008C3DFE" w:rsidP="008C3DFE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8C3DFE" w:rsidRDefault="008C3DFE" w:rsidP="008C3DFE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Управляющий делами администрации  сельского поселения </w:t>
      </w:r>
      <w:proofErr w:type="spellStart"/>
      <w:r>
        <w:rPr>
          <w:lang w:eastAsia="ru-RU"/>
        </w:rPr>
        <w:t>Среднекарамалинский</w:t>
      </w:r>
      <w:proofErr w:type="spellEnd"/>
      <w:r>
        <w:rPr>
          <w:lang w:eastAsia="ru-RU"/>
        </w:rPr>
        <w:t xml:space="preserve"> сельсовет </w:t>
      </w:r>
    </w:p>
    <w:p w:rsidR="008C3DFE" w:rsidRDefault="008C3DFE" w:rsidP="008C3DFE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муниципального района </w:t>
      </w:r>
      <w:proofErr w:type="spellStart"/>
      <w:r>
        <w:rPr>
          <w:lang w:eastAsia="ru-RU"/>
        </w:rPr>
        <w:t>Ермекеевский</w:t>
      </w:r>
      <w:proofErr w:type="spellEnd"/>
      <w:r>
        <w:rPr>
          <w:lang w:eastAsia="ru-RU"/>
        </w:rPr>
        <w:t xml:space="preserve"> район Республики Башкортостан_____________ Л.А. Пономарева</w:t>
      </w: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8C3DFE" w:rsidRDefault="008C3DFE" w:rsidP="008C3DFE">
      <w:pPr>
        <w:suppressAutoHyphens w:val="0"/>
        <w:jc w:val="both"/>
        <w:outlineLvl w:val="2"/>
        <w:rPr>
          <w:rFonts w:ascii="Calibri" w:eastAsia="Calibri" w:hAnsi="Calibri"/>
          <w:b/>
          <w:lang w:eastAsia="x-none"/>
        </w:rPr>
      </w:pPr>
    </w:p>
    <w:p w:rsidR="000A554E" w:rsidRDefault="000A554E"/>
    <w:sectPr w:rsidR="000A554E" w:rsidSect="008C3DFE">
      <w:type w:val="continuous"/>
      <w:pgSz w:w="16838" w:h="11906" w:orient="landscape"/>
      <w:pgMar w:top="1276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4"/>
    <w:rsid w:val="000A554E"/>
    <w:rsid w:val="002A75CB"/>
    <w:rsid w:val="00681DC4"/>
    <w:rsid w:val="008C3DFE"/>
    <w:rsid w:val="00913BF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D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DF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C3DFE"/>
    <w:pPr>
      <w:tabs>
        <w:tab w:val="center" w:pos="4844"/>
        <w:tab w:val="right" w:pos="9689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C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FE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8C3D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C3D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8C3DFE"/>
    <w:pPr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3DFE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C3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3D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DF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8C3DFE"/>
    <w:pPr>
      <w:tabs>
        <w:tab w:val="center" w:pos="4844"/>
        <w:tab w:val="right" w:pos="9689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C3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FE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8C3D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C3D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8C3DFE"/>
    <w:pPr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3DFE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C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keevo.bashkortostan.ru/about/structure/26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mekeevo.bashkortostan.ru/about/structure/266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rmekeevo.bashkortostan.ru/about/structure/26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mekeevo.bashkortostan.ru/about/structure/2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5370</Words>
  <Characters>30610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2019-11-11T07:11:00Z</dcterms:created>
  <dcterms:modified xsi:type="dcterms:W3CDTF">2019-11-11T07:12:00Z</dcterms:modified>
</cp:coreProperties>
</file>