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5B" w:rsidRDefault="00547A5B" w:rsidP="00547A5B">
      <w:pPr>
        <w:tabs>
          <w:tab w:val="left" w:pos="180"/>
        </w:tabs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2592705</wp:posOffset>
            </wp:positionH>
            <wp:positionV relativeFrom="page">
              <wp:posOffset>360680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 </w:t>
      </w:r>
      <w:proofErr w:type="gramStart"/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ҠОРТОСТАН РЕСПУБЛИКАҺЫның                                                                РеспубликА Башкортостан </w:t>
      </w:r>
    </w:p>
    <w:p w:rsidR="00547A5B" w:rsidRDefault="00547A5B" w:rsidP="00547A5B">
      <w:pPr>
        <w:tabs>
          <w:tab w:val="left" w:pos="5400"/>
          <w:tab w:val="left" w:pos="8100"/>
        </w:tabs>
        <w:spacing w:after="0" w:line="192" w:lineRule="auto"/>
        <w:ind w:left="-228" w:hanging="900"/>
        <w:rPr>
          <w:rFonts w:ascii="Lucida Sans Unicode" w:eastAsia="Arial Unicode MS" w:hAnsi="Lucida Sans Unicode" w:cs="Times New Roman"/>
          <w:b/>
          <w:caps/>
          <w:sz w:val="16"/>
          <w:szCs w:val="16"/>
        </w:rPr>
      </w:pPr>
      <w:r>
        <w:rPr>
          <w:rFonts w:ascii="Lucida Sans Unicode" w:eastAsia="Arial Unicode MS" w:hAnsi="Lucida Sans Unicode" w:cs="Times New Roman"/>
          <w:b/>
          <w:caps/>
          <w:sz w:val="16"/>
          <w:szCs w:val="16"/>
        </w:rPr>
        <w:t xml:space="preserve">                       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Й</w:t>
      </w:r>
      <w:r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/>
        </w:rPr>
        <w:t>ƏрмƏкƏй</w:t>
      </w:r>
      <w:r>
        <w:rPr>
          <w:rFonts w:ascii="Lucida Sans Unicode" w:eastAsia="Arial Unicode MS" w:hAnsi="Lucida Sans Unicode" w:cs="Times New Roman"/>
          <w:b/>
          <w:caps/>
          <w:sz w:val="16"/>
          <w:szCs w:val="16"/>
        </w:rPr>
        <w:t xml:space="preserve"> районы                                                                    Администрация сельского поселения                                                         </w:t>
      </w:r>
    </w:p>
    <w:p w:rsidR="00547A5B" w:rsidRDefault="00547A5B" w:rsidP="00547A5B">
      <w:pPr>
        <w:tabs>
          <w:tab w:val="left" w:pos="5400"/>
          <w:tab w:val="left" w:pos="8100"/>
        </w:tabs>
        <w:spacing w:after="0" w:line="192" w:lineRule="auto"/>
        <w:ind w:left="-228" w:hanging="900"/>
        <w:rPr>
          <w:rFonts w:ascii="Lucida Sans Unicode" w:eastAsia="Arial Unicode MS" w:hAnsi="Lucida Sans Unicode" w:cs="Times New Roman"/>
          <w:b/>
          <w:caps/>
          <w:sz w:val="16"/>
          <w:szCs w:val="16"/>
        </w:rPr>
      </w:pPr>
      <w:r>
        <w:rPr>
          <w:rFonts w:ascii="Lucida Sans Unicode" w:eastAsia="Arial Unicode MS" w:hAnsi="Lucida Sans Unicode" w:cs="Times New Roman"/>
          <w:b/>
          <w:caps/>
          <w:sz w:val="16"/>
          <w:szCs w:val="16"/>
        </w:rPr>
        <w:t xml:space="preserve">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ң</w:t>
      </w:r>
      <w:r>
        <w:rPr>
          <w:rFonts w:ascii="Lucida Sans Unicode" w:eastAsia="Arial Unicode MS" w:hAnsi="Lucida Sans Unicode" w:cs="Times New Roman"/>
          <w:b/>
          <w:caps/>
          <w:sz w:val="16"/>
          <w:szCs w:val="16"/>
        </w:rPr>
        <w:t xml:space="preserve">                                                                 Среднекарамалинский сельсовет                                                                                                                                                     </w:t>
      </w:r>
    </w:p>
    <w:p w:rsidR="00547A5B" w:rsidRDefault="00547A5B" w:rsidP="00547A5B">
      <w:pPr>
        <w:spacing w:after="0" w:line="192" w:lineRule="auto"/>
        <w:ind w:left="-228"/>
        <w:rPr>
          <w:rFonts w:ascii="Lucida Sans Unicode" w:eastAsia="Arial Unicode MS" w:hAnsi="Lucida Sans Unicode" w:cs="Times New Roman"/>
          <w:b/>
          <w:caps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         </w:t>
      </w:r>
      <w:r>
        <w:rPr>
          <w:rFonts w:ascii="Lucida Sans Unicode" w:eastAsia="Arial Unicode MS" w:hAnsi="Lucida Sans Unicode" w:cs="Times New Roman"/>
          <w:b/>
          <w:caps/>
          <w:sz w:val="16"/>
          <w:szCs w:val="16"/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Ҡ</w:t>
      </w:r>
      <w:r>
        <w:rPr>
          <w:rFonts w:ascii="Lucida Sans Unicode" w:eastAsia="Arial Unicode MS" w:hAnsi="Lucida Sans Unicode" w:cs="Times New Roman"/>
          <w:b/>
          <w:caps/>
          <w:sz w:val="16"/>
          <w:szCs w:val="16"/>
        </w:rPr>
        <w:t xml:space="preserve">АРАМАЛЫ ауыл Советы                                                                     муниципального района                                               </w:t>
      </w:r>
    </w:p>
    <w:p w:rsidR="00547A5B" w:rsidRDefault="00547A5B" w:rsidP="00547A5B">
      <w:pPr>
        <w:spacing w:after="0" w:line="192" w:lineRule="auto"/>
        <w:ind w:left="-228"/>
        <w:rPr>
          <w:rFonts w:ascii="Lucida Sans Unicode" w:eastAsia="Arial Unicode MS" w:hAnsi="Lucida Sans Unicode" w:cs="Times New Roman"/>
          <w:b/>
          <w:caps/>
          <w:sz w:val="16"/>
          <w:szCs w:val="16"/>
        </w:rPr>
      </w:pPr>
      <w:r>
        <w:rPr>
          <w:rFonts w:ascii="Lucida Sans Unicode" w:eastAsia="Arial Unicode MS" w:hAnsi="Lucida Sans Unicode" w:cs="Times New Roman"/>
          <w:b/>
          <w:caps/>
          <w:sz w:val="16"/>
          <w:szCs w:val="16"/>
        </w:rPr>
        <w:t xml:space="preserve">                   бил</w:t>
      </w:r>
      <w:r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/>
        </w:rPr>
        <w:t>ƏмƏ</w:t>
      </w:r>
      <w:r>
        <w:rPr>
          <w:rFonts w:ascii="Lucida Sans Unicode" w:eastAsia="Arial Unicode MS" w:hAnsi="Lucida Sans Unicode" w:cs="Times New Roman"/>
          <w:b/>
          <w:caps/>
          <w:sz w:val="16"/>
          <w:szCs w:val="16"/>
        </w:rPr>
        <w:t>Һе хакими</w:t>
      </w:r>
      <w:r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/>
        </w:rPr>
        <w:t xml:space="preserve">Əте    </w:t>
      </w:r>
      <w:r>
        <w:rPr>
          <w:rFonts w:ascii="Lucida Sans Unicode" w:eastAsia="Arial Unicode MS" w:hAnsi="Lucida Sans Unicode" w:cs="Times New Roman"/>
          <w:b/>
          <w:caps/>
          <w:sz w:val="16"/>
          <w:szCs w:val="16"/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  <w:r>
        <w:rPr>
          <w:rFonts w:ascii="Lucida Sans Unicode" w:eastAsia="Arial Unicode MS" w:hAnsi="Lucida Sans Unicode" w:cs="Times New Roman"/>
          <w:b/>
          <w:caps/>
          <w:sz w:val="16"/>
          <w:szCs w:val="16"/>
        </w:rPr>
        <w:t xml:space="preserve">                                                                          Ермекеевский район    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 w:cs="Times New Roman"/>
          <w:b/>
          <w:cap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 w:cs="Times New Roman"/>
          <w:b/>
          <w:caps/>
          <w:sz w:val="16"/>
          <w:szCs w:val="16"/>
        </w:rPr>
        <w:t xml:space="preserve">                                                                              </w:t>
      </w:r>
    </w:p>
    <w:p w:rsidR="00547A5B" w:rsidRDefault="00547A5B" w:rsidP="00547A5B">
      <w:pPr>
        <w:spacing w:after="0" w:line="240" w:lineRule="auto"/>
        <w:ind w:left="-228"/>
        <w:rPr>
          <w:rFonts w:ascii="Lucida Sans Unicode" w:eastAsia="Times New Roman" w:hAnsi="Lucida Sans Unicode" w:cs="Times New Roman"/>
          <w:sz w:val="18"/>
          <w:szCs w:val="24"/>
        </w:rPr>
      </w:pPr>
      <w:r>
        <w:rPr>
          <w:rFonts w:ascii="Lucida Sans Unicode" w:eastAsia="Times New Roman" w:hAnsi="Lucida Sans Unicode" w:cs="Times New Roman"/>
          <w:sz w:val="18"/>
          <w:szCs w:val="24"/>
        </w:rPr>
        <w:t xml:space="preserve">           452183,  </w:t>
      </w:r>
      <w:proofErr w:type="spellStart"/>
      <w:r>
        <w:rPr>
          <w:rFonts w:ascii="Lucida Sans Unicode" w:eastAsia="Times New Roman" w:hAnsi="Lucida Sans Unicode" w:cs="Times New Roman"/>
          <w:sz w:val="18"/>
          <w:szCs w:val="24"/>
        </w:rPr>
        <w:t>Урта</w:t>
      </w:r>
      <w:proofErr w:type="spellEnd"/>
      <w:r>
        <w:rPr>
          <w:rFonts w:ascii="Lucida Sans Unicode" w:eastAsia="Times New Roman" w:hAnsi="Lucida Sans Unicode" w:cs="Times New Roman"/>
          <w:sz w:val="18"/>
          <w:szCs w:val="24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:szCs w:val="24"/>
        </w:rPr>
        <w:t>Ҡ</w:t>
      </w:r>
      <w:r>
        <w:rPr>
          <w:rFonts w:ascii="Lucida Sans Unicode" w:eastAsia="Times New Roman" w:hAnsi="Lucida Sans Unicode" w:cs="Times New Roman"/>
          <w:sz w:val="18"/>
          <w:szCs w:val="24"/>
        </w:rPr>
        <w:t>арамалы</w:t>
      </w:r>
      <w:proofErr w:type="spellEnd"/>
      <w:r>
        <w:rPr>
          <w:rFonts w:ascii="Lucida Sans Unicode" w:eastAsia="Times New Roman" w:hAnsi="Lucida Sans Unicode" w:cs="Times New Roman"/>
          <w:sz w:val="18"/>
          <w:szCs w:val="24"/>
        </w:rPr>
        <w:t xml:space="preserve"> </w:t>
      </w:r>
      <w:proofErr w:type="spellStart"/>
      <w:r>
        <w:rPr>
          <w:rFonts w:ascii="Lucida Sans Unicode" w:eastAsia="Times New Roman" w:hAnsi="Lucida Sans Unicode" w:cs="Times New Roman"/>
          <w:sz w:val="18"/>
          <w:szCs w:val="24"/>
        </w:rPr>
        <w:t>ауылы</w:t>
      </w:r>
      <w:proofErr w:type="spellEnd"/>
      <w:r>
        <w:rPr>
          <w:rFonts w:ascii="Lucida Sans Unicode" w:eastAsia="Times New Roman" w:hAnsi="Lucida Sans Unicode" w:cs="Times New Roman"/>
          <w:caps/>
          <w:sz w:val="18"/>
          <w:szCs w:val="24"/>
          <w:vertAlign w:val="subscript"/>
        </w:rPr>
        <w:t xml:space="preserve">,    </w:t>
      </w:r>
      <w:r>
        <w:rPr>
          <w:rFonts w:ascii="Lucida Sans Unicode" w:eastAsia="Times New Roman" w:hAnsi="Lucida Sans Unicode" w:cs="Times New Roman"/>
          <w:sz w:val="18"/>
          <w:szCs w:val="24"/>
        </w:rPr>
        <w:t xml:space="preserve">                                                  452183, </w:t>
      </w:r>
      <w:proofErr w:type="gramStart"/>
      <w:r>
        <w:rPr>
          <w:rFonts w:ascii="Lucida Sans Unicode" w:eastAsia="Times New Roman" w:hAnsi="Lucida Sans Unicode" w:cs="Times New Roman"/>
          <w:sz w:val="18"/>
          <w:szCs w:val="24"/>
        </w:rPr>
        <w:t>с</w:t>
      </w:r>
      <w:proofErr w:type="gramEnd"/>
      <w:r>
        <w:rPr>
          <w:rFonts w:ascii="Lucida Sans Unicode" w:eastAsia="Times New Roman" w:hAnsi="Lucida Sans Unicode" w:cs="Times New Roman"/>
          <w:sz w:val="18"/>
          <w:szCs w:val="24"/>
        </w:rPr>
        <w:t xml:space="preserve">. Средние </w:t>
      </w:r>
      <w:proofErr w:type="spellStart"/>
      <w:r>
        <w:rPr>
          <w:rFonts w:ascii="Lucida Sans Unicode" w:eastAsia="Times New Roman" w:hAnsi="Lucida Sans Unicode" w:cs="Times New Roman"/>
          <w:sz w:val="18"/>
          <w:szCs w:val="24"/>
        </w:rPr>
        <w:t>Карамалы</w:t>
      </w:r>
      <w:proofErr w:type="spellEnd"/>
      <w:r>
        <w:rPr>
          <w:rFonts w:ascii="Lucida Sans Unicode" w:eastAsia="Times New Roman" w:hAnsi="Lucida Sans Unicode" w:cs="Times New Roman"/>
          <w:sz w:val="18"/>
          <w:szCs w:val="24"/>
        </w:rPr>
        <w:t>,</w:t>
      </w:r>
    </w:p>
    <w:p w:rsidR="00547A5B" w:rsidRDefault="00547A5B" w:rsidP="00547A5B">
      <w:pPr>
        <w:spacing w:after="0" w:line="240" w:lineRule="auto"/>
        <w:ind w:left="-228"/>
        <w:rPr>
          <w:rFonts w:ascii="Lucida Sans Unicode" w:eastAsia="Times New Roman" w:hAnsi="Lucida Sans Unicode" w:cs="Times New Roman"/>
          <w:sz w:val="18"/>
          <w:szCs w:val="24"/>
        </w:rPr>
      </w:pPr>
      <w:r>
        <w:rPr>
          <w:rFonts w:ascii="Lucida Sans Unicode" w:eastAsia="Times New Roman" w:hAnsi="Lucida Sans Unicode" w:cs="Times New Roman"/>
          <w:sz w:val="18"/>
          <w:szCs w:val="24"/>
        </w:rPr>
        <w:t xml:space="preserve">           Чапаев </w:t>
      </w:r>
      <w:proofErr w:type="spellStart"/>
      <w:r>
        <w:rPr>
          <w:rFonts w:ascii="Lucida Sans Unicode" w:eastAsia="Times New Roman" w:hAnsi="Lucida Sans Unicode" w:cs="Times New Roman"/>
          <w:sz w:val="18"/>
          <w:szCs w:val="24"/>
        </w:rPr>
        <w:t>урамы</w:t>
      </w:r>
      <w:proofErr w:type="spellEnd"/>
      <w:r>
        <w:rPr>
          <w:rFonts w:ascii="Lucida Sans Unicode" w:eastAsia="Times New Roman" w:hAnsi="Lucida Sans Unicode" w:cs="Times New Roman"/>
          <w:sz w:val="18"/>
          <w:szCs w:val="24"/>
        </w:rPr>
        <w:t>, 2, тел. 2-58-17                                                    ул. Чапаева, д. 2, тел. 2-58-17</w:t>
      </w:r>
    </w:p>
    <w:p w:rsidR="00547A5B" w:rsidRDefault="00547A5B" w:rsidP="00547A5B">
      <w:pPr>
        <w:tabs>
          <w:tab w:val="left" w:pos="180"/>
        </w:tabs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karam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ss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>1@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ru</w:t>
      </w:r>
      <w:proofErr w:type="spellEnd"/>
      <w:r>
        <w:rPr>
          <w:rFonts w:ascii="Lucida Sans Unicode" w:eastAsia="Times New Roman" w:hAnsi="Lucida Sans Unicode" w:cs="Times New Roman"/>
          <w:sz w:val="18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karam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ss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>1@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ru</w:t>
      </w:r>
      <w:proofErr w:type="spellEnd"/>
      <w:r>
        <w:rPr>
          <w:rFonts w:ascii="Lucida Sans Unicode" w:eastAsia="Times New Roman" w:hAnsi="Lucida Sans Unicode" w:cs="Times New Roman"/>
          <w:sz w:val="18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47A5B" w:rsidRDefault="00547A5B" w:rsidP="00547A5B">
      <w:pPr>
        <w:spacing w:after="0" w:line="240" w:lineRule="auto"/>
        <w:ind w:left="-561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Lucida Sans Unicode" w:cs="Times New Roman"/>
          <w:b/>
          <w:sz w:val="26"/>
          <w:szCs w:val="26"/>
        </w:rPr>
        <w:t xml:space="preserve">         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</w:t>
      </w:r>
      <w:r w:rsidR="00701554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ҠАРАР                                      </w:t>
      </w:r>
      <w:r>
        <w:rPr>
          <w:rFonts w:ascii="Times New Roman" w:eastAsia="Arial Unicode MS" w:hAnsi="Times New Roman" w:cs="Times New Roman"/>
          <w:b/>
          <w:bCs/>
          <w:sz w:val="26"/>
          <w:szCs w:val="26"/>
        </w:rPr>
        <w:t>№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52                  </w:t>
      </w:r>
      <w:r w:rsidR="0070155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547A5B" w:rsidRDefault="00701554" w:rsidP="00547A5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</w:t>
      </w:r>
      <w:r w:rsidR="00547A5B">
        <w:rPr>
          <w:rFonts w:ascii="Times New Roman" w:eastAsia="Arial Unicode MS" w:hAnsi="Times New Roman" w:cs="Times New Roman"/>
          <w:b/>
          <w:sz w:val="26"/>
          <w:szCs w:val="26"/>
        </w:rPr>
        <w:t xml:space="preserve">  «01» ноябрь  2019 й.                       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                 </w:t>
      </w:r>
      <w:bookmarkStart w:id="0" w:name="_GoBack"/>
      <w:bookmarkEnd w:id="0"/>
      <w:r w:rsidR="00547A5B">
        <w:rPr>
          <w:rFonts w:ascii="Times New Roman" w:eastAsia="Arial Unicode MS" w:hAnsi="Times New Roman" w:cs="Times New Roman"/>
          <w:b/>
          <w:sz w:val="26"/>
          <w:szCs w:val="26"/>
        </w:rPr>
        <w:t>«01» ноября   2019 г.</w:t>
      </w:r>
      <w:r w:rsidR="00547A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47A5B" w:rsidRDefault="00547A5B" w:rsidP="00547A5B">
      <w:pPr>
        <w:pStyle w:val="ConsPlusNormal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47A5B" w:rsidRDefault="00547A5B" w:rsidP="00547A5B">
      <w:pPr>
        <w:pStyle w:val="2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 комплексе мероприятий по обеспечению пожарной безопасности в осенне-зимний период 2019-2020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 xml:space="preserve">. на территории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</w:t>
      </w:r>
    </w:p>
    <w:p w:rsidR="00547A5B" w:rsidRDefault="00547A5B" w:rsidP="00547A5B">
      <w:pPr>
        <w:pStyle w:val="2"/>
        <w:ind w:firstLine="708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547A5B" w:rsidRDefault="00547A5B" w:rsidP="00547A5B">
      <w:pPr>
        <w:pStyle w:val="2"/>
        <w:ind w:firstLine="708"/>
        <w:jc w:val="center"/>
        <w:rPr>
          <w:sz w:val="26"/>
          <w:szCs w:val="26"/>
        </w:rPr>
      </w:pPr>
    </w:p>
    <w:p w:rsidR="00547A5B" w:rsidRDefault="00547A5B" w:rsidP="00547A5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Во исполнение постановления Правительства Республики Башкортостан от 14 сентября 2012 года № 319 «О ежегодном комплексе мероприятий по обеспечению пожарной безопасности в осенне-зимний период на территории Республики Башкортостан»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руководствуясь федеральными законами от 21 декабря 1994 года № 69-ФЗ «О пожарной безопасности», от 06 октября  2003 года №131 ФЗ «Об общих принципах организации местного самоуправления в Российской Федерации», 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недопущения возникновения пожаров в осенне-зимний период, </w:t>
      </w:r>
    </w:p>
    <w:p w:rsidR="00547A5B" w:rsidRDefault="00547A5B" w:rsidP="00547A5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547A5B" w:rsidRDefault="00547A5B" w:rsidP="00547A5B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1.В декабре провести месячник пожарной безопасности, в ходе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547A5B" w:rsidRDefault="00547A5B" w:rsidP="00547A5B">
      <w:pPr>
        <w:shd w:val="clear" w:color="auto" w:fill="FFFFFF"/>
        <w:ind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провести анализ исполнения целевой программы, </w:t>
      </w:r>
      <w:r>
        <w:rPr>
          <w:rFonts w:ascii="Times New Roman" w:hAnsi="Times New Roman" w:cs="Times New Roman"/>
          <w:color w:val="000000"/>
          <w:sz w:val="26"/>
          <w:szCs w:val="26"/>
        </w:rPr>
        <w:t>направленной на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обеспечение пожарной безопасности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547A5B" w:rsidRDefault="00547A5B" w:rsidP="00547A5B">
      <w:pPr>
        <w:shd w:val="clear" w:color="auto" w:fill="FFFFFF"/>
        <w:ind w:left="19" w:right="5" w:firstLine="4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провести анализ функционирования в населенных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пунктах добровольных пожарных формирований, принять меры для активизации их работы;</w:t>
      </w:r>
    </w:p>
    <w:p w:rsidR="00547A5B" w:rsidRDefault="00547A5B" w:rsidP="00547A5B">
      <w:pPr>
        <w:shd w:val="clear" w:color="auto" w:fill="FFFFFF"/>
        <w:ind w:left="10" w:right="5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организовать проведение сходов граждан во всех населенных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пунктах с малоэтажными зданиями, 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еющими низкую степень огнестойкости, для доведения до населения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необходимости соблюдения правил пожарной безопасности и ограничения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нахождения детей без присмотра взрослых;</w:t>
      </w:r>
    </w:p>
    <w:p w:rsidR="00547A5B" w:rsidRDefault="00547A5B" w:rsidP="00547A5B">
      <w:pPr>
        <w:shd w:val="clear" w:color="auto" w:fill="FFFFFF"/>
        <w:ind w:right="10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в срок до 1 декабря составить графики проведения массовых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новогодних и рождественских мероприятий на объектах социальной сферы,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образования, культуры, спорта с последующим доведением их до органов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федерального государственного пожарного надзора и органов внутренних дел; </w:t>
      </w:r>
    </w:p>
    <w:p w:rsidR="00547A5B" w:rsidRDefault="00547A5B" w:rsidP="00547A5B">
      <w:pPr>
        <w:shd w:val="clear" w:color="auto" w:fill="FFFFFF"/>
        <w:ind w:right="19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обеспечить наружное освещение территорий населенных пунктов в темное время суток в местах размещения пожарных гидрантов, наружных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пожарных лестниц и мест размещения пожарного инвентаря;</w:t>
      </w:r>
    </w:p>
    <w:p w:rsidR="00547A5B" w:rsidRDefault="00547A5B" w:rsidP="00547A5B">
      <w:pPr>
        <w:shd w:val="clear" w:color="auto" w:fill="FFFFFF"/>
        <w:ind w:left="5" w:right="10" w:firstLine="4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обеспечить беспрепятственный проезд пожарно-спасательной техники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к населенным пунктам и внутри населенных пунктов, к зданиям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(сооружениям), противопожарному водоснабжению и его очистку от снега и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льда;</w:t>
      </w:r>
    </w:p>
    <w:p w:rsidR="00547A5B" w:rsidRDefault="00547A5B" w:rsidP="00547A5B">
      <w:pPr>
        <w:shd w:val="clear" w:color="auto" w:fill="FFFFFF"/>
        <w:ind w:left="10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в срок до 1 декабря рассмотреть на заседаниях комиссий по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чрезвычайным ситуациям и обеспечению пожарной безопасности вопросы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противопожарной защиты населенных пунктов, подготовки к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новогодним и рождественским праздничным мероприятиям;</w:t>
      </w:r>
    </w:p>
    <w:p w:rsidR="00547A5B" w:rsidRDefault="00547A5B" w:rsidP="00547A5B">
      <w:pPr>
        <w:shd w:val="clear" w:color="auto" w:fill="FFFFFF"/>
        <w:ind w:left="14" w:right="5" w:firstLine="4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 срок до 15 декабря обеспечить информирование юридических лиц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индивидуальных предпринимателей, принимающих участие в проведении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новогодних и рождественских мероприятий, о необходимости выполнения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противопожарных мероприятий;</w:t>
      </w:r>
    </w:p>
    <w:p w:rsidR="00547A5B" w:rsidRDefault="00547A5B" w:rsidP="00547A5B">
      <w:pPr>
        <w:shd w:val="clear" w:color="auto" w:fill="FFFFFF"/>
        <w:ind w:left="86"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до 15 ноября в рамках профилактической операции «Жилище» осуществить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комиссионную проверку противопожарного состояния жилищ граждан, в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том числе мест проживания неблагополучных и многодетных семей, лиц,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состоящих на профилактическом учете, злоупотребляющих спиртными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напитками, обеспечить контроль за содержанием в надлежащем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состоянии внутридомовых электрических и газовых сетей, отопительных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приборов, к данной работе привлекать представителей средств массовой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информации;</w:t>
      </w:r>
      <w:proofErr w:type="gramEnd"/>
    </w:p>
    <w:p w:rsidR="00547A5B" w:rsidRDefault="00547A5B" w:rsidP="00547A5B">
      <w:pPr>
        <w:shd w:val="clear" w:color="auto" w:fill="FFFFFF"/>
        <w:spacing w:before="24"/>
        <w:ind w:left="62" w:right="19" w:firstLine="5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 формировании бюджета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предусмотреть финансирование </w:t>
      </w:r>
      <w:r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работ по ремонту или замене неисправных печей, систем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электрооборудования, приобретению автономных пожарных </w:t>
      </w:r>
      <w:proofErr w:type="spell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извещателей</w:t>
      </w:r>
      <w:proofErr w:type="spell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первичных средств </w:t>
      </w:r>
      <w:r>
        <w:rPr>
          <w:rFonts w:ascii="Times New Roman" w:hAnsi="Times New Roman" w:cs="Times New Roman"/>
          <w:color w:val="000000"/>
          <w:sz w:val="26"/>
          <w:szCs w:val="26"/>
        </w:rPr>
        <w:t>пожаротушения;</w:t>
      </w:r>
    </w:p>
    <w:p w:rsidR="00547A5B" w:rsidRDefault="00547A5B" w:rsidP="00547A5B">
      <w:pPr>
        <w:shd w:val="clear" w:color="auto" w:fill="FFFFFF"/>
        <w:spacing w:before="29"/>
        <w:ind w:left="48" w:right="38" w:firstLine="5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обеспечить информирование населения через средства массовой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информации о мерах пожарной безопасности при пользовании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отопительными печами, электрооборудованием, электроприборами, а также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пиротехнической продукцией;</w:t>
      </w:r>
    </w:p>
    <w:p w:rsidR="00547A5B" w:rsidRDefault="00547A5B" w:rsidP="00547A5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2.Рекомендовать ИП КФХ Данилов Ю.И.,  ООО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Карамалы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 </w:t>
      </w:r>
      <w:r>
        <w:rPr>
          <w:rFonts w:ascii="Times New Roman" w:hAnsi="Times New Roman" w:cs="Times New Roman"/>
          <w:spacing w:val="-4"/>
          <w:sz w:val="26"/>
          <w:szCs w:val="26"/>
        </w:rPr>
        <w:t>в осенне-зимний период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обеспечить пожарную безопасность на животноводческих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фермах и комплексах, по содержанию в надлежащем состоянии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электрических и газовых сетей, отопительных приборов, средств 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пожаротушения,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предназначенных для хранения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зерновых культур и грубых кормов.</w:t>
      </w:r>
    </w:p>
    <w:p w:rsidR="00547A5B" w:rsidRDefault="00547A5B" w:rsidP="00547A5B">
      <w:pPr>
        <w:shd w:val="clear" w:color="auto" w:fill="FFFFFF"/>
        <w:tabs>
          <w:tab w:val="left" w:pos="998"/>
        </w:tabs>
        <w:ind w:left="34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7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Рекомендовать     руководителям     организаций     всех     форм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собственности  в осенне-зимний пожароопасный период:</w:t>
      </w:r>
    </w:p>
    <w:p w:rsidR="00547A5B" w:rsidRDefault="00547A5B" w:rsidP="00547A5B">
      <w:pPr>
        <w:shd w:val="clear" w:color="auto" w:fill="FFFFFF"/>
        <w:ind w:left="29" w:right="24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обеспечить наружное освещение территорий объектов в темное время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суток в местах размещения пожарных гидрантов, наружных пожарных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лестниц и мест размещения пожарного инвентаря;</w:t>
      </w:r>
    </w:p>
    <w:p w:rsidR="00547A5B" w:rsidRDefault="00547A5B" w:rsidP="00547A5B">
      <w:pPr>
        <w:shd w:val="clear" w:color="auto" w:fill="FFFFFF"/>
        <w:ind w:left="14" w:right="34" w:firstLine="4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обеспечивать беспрепятственный проезд пожарно-спасательной техники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 зданиям (сооружениям), противопожарному водоснабжению;</w:t>
      </w:r>
    </w:p>
    <w:p w:rsidR="00547A5B" w:rsidRDefault="00547A5B" w:rsidP="00547A5B">
      <w:pPr>
        <w:shd w:val="clear" w:color="auto" w:fill="FFFFFF"/>
        <w:ind w:left="10" w:right="43" w:firstLine="4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 срок до 15 ноября проверить и привести в исправное состояние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источники противопожарного водоснабжения (пожарные гидранты,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водонапорные башни),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обеспечить их соответствующее обозначение, в последующем - очистку от снега и льда;</w:t>
      </w:r>
    </w:p>
    <w:p w:rsidR="00547A5B" w:rsidRDefault="00547A5B" w:rsidP="00547A5B">
      <w:pPr>
        <w:shd w:val="clear" w:color="auto" w:fill="FFFFFF"/>
        <w:ind w:right="48" w:firstLine="494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организацией безопасного проведения огневых работ во взрывоопасных и взрывопожароопасных помещениях, а также не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допускать применения паяльных ламп и других способов с наличием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открытого огня для отогревания замерзших труб;</w:t>
      </w:r>
    </w:p>
    <w:p w:rsidR="00547A5B" w:rsidRDefault="00547A5B" w:rsidP="00547A5B">
      <w:pPr>
        <w:shd w:val="clear" w:color="auto" w:fill="FFFFFF"/>
        <w:ind w:left="34" w:firstLine="5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организовать размещение в административных зданиях и на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производственных участках наглядной агитации о мерах пожарной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безопасности (листовок, информационных стендов, уголков пожарной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безопасности и т.д.);</w:t>
      </w:r>
    </w:p>
    <w:p w:rsidR="00547A5B" w:rsidRDefault="00547A5B" w:rsidP="00547A5B">
      <w:pPr>
        <w:shd w:val="clear" w:color="auto" w:fill="FFFFFF"/>
        <w:ind w:left="34" w:right="10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547A5B" w:rsidRDefault="00547A5B" w:rsidP="00547A5B">
      <w:pPr>
        <w:shd w:val="clear" w:color="auto" w:fill="FFFFFF"/>
        <w:ind w:left="29" w:right="5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не допускать использование пиротехнических изделий в период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проведения массовых мероприятий в закрытых помещениях;</w:t>
      </w:r>
    </w:p>
    <w:p w:rsidR="00547A5B" w:rsidRDefault="00547A5B" w:rsidP="00547A5B">
      <w:pPr>
        <w:shd w:val="clear" w:color="auto" w:fill="FFFFFF"/>
        <w:ind w:left="24" w:right="10" w:firstLine="5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не допускать хранение и реализацию пиротехнических изделий в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местах, не соответствующих правилам пожарной безопасности,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не санкционированную реализацию пиротехнической продукции, продажу не сертифицированных пиротехнических изделий;</w:t>
      </w:r>
    </w:p>
    <w:p w:rsidR="00547A5B" w:rsidRDefault="00547A5B" w:rsidP="00547A5B">
      <w:pPr>
        <w:shd w:val="clear" w:color="auto" w:fill="FFFFFF"/>
        <w:ind w:left="14" w:right="14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срок до 15 ноября обеспечить договоренность с организациями,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расположенными в непосредственной близости, о возможности временного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размещения эвакуированных людей при пожарах в зимнее время;</w:t>
      </w:r>
    </w:p>
    <w:p w:rsidR="00547A5B" w:rsidRDefault="00547A5B" w:rsidP="00547A5B">
      <w:pPr>
        <w:shd w:val="clear" w:color="auto" w:fill="FFFFFF"/>
        <w:ind w:left="10" w:right="10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срок до 1 декабря рассмотреть вопросы обеспечения пожарной безопасности подведомственных объектов с учетом особенностей зимнего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периода на заседаниях (совещаниях) с принятием соответствующих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решений;</w:t>
      </w:r>
    </w:p>
    <w:p w:rsidR="00547A5B" w:rsidRDefault="00547A5B" w:rsidP="00547A5B">
      <w:pPr>
        <w:shd w:val="clear" w:color="auto" w:fill="FFFFFF"/>
        <w:ind w:left="10" w:right="19" w:firstLine="5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провести инструктажи с работниками по соблюдению мер пожарной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547A5B" w:rsidRDefault="00547A5B" w:rsidP="00547A5B">
      <w:pPr>
        <w:shd w:val="clear" w:color="auto" w:fill="FFFFFF"/>
        <w:ind w:left="5" w:right="14" w:firstLine="4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ежеквартально проводить практические занятия на объектах с 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массовым пребыванием людей по эвакуации населения на случай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возникновения пожара и проверять готовность персонала к действиям при чрезвычайных ситуациях. </w:t>
      </w:r>
    </w:p>
    <w:p w:rsidR="00547A5B" w:rsidRDefault="00547A5B" w:rsidP="00547A5B">
      <w:pPr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      4. </w:t>
      </w:r>
      <w:proofErr w:type="gram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исполнением настоящего постановления оставляю за собой.</w:t>
      </w:r>
    </w:p>
    <w:p w:rsidR="00547A5B" w:rsidRDefault="00547A5B" w:rsidP="00547A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7A5B" w:rsidRDefault="00547A5B" w:rsidP="00547A5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</w:t>
      </w:r>
    </w:p>
    <w:p w:rsidR="00547A5B" w:rsidRDefault="00547A5B" w:rsidP="00547A5B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Среднекарамалинский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Р.Б.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Галиуллин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547A5B" w:rsidRDefault="00547A5B" w:rsidP="00547A5B">
      <w:pPr>
        <w:ind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</w:p>
    <w:p w:rsidR="00547A5B" w:rsidRDefault="00547A5B" w:rsidP="00547A5B">
      <w:pPr>
        <w:rPr>
          <w:rFonts w:ascii="Times New Roman" w:hAnsi="Times New Roman" w:cs="Times New Roman"/>
          <w:sz w:val="26"/>
          <w:szCs w:val="26"/>
        </w:rPr>
      </w:pPr>
    </w:p>
    <w:p w:rsidR="00547A5B" w:rsidRDefault="00547A5B" w:rsidP="00547A5B">
      <w:pPr>
        <w:rPr>
          <w:sz w:val="26"/>
          <w:szCs w:val="26"/>
        </w:rPr>
      </w:pPr>
    </w:p>
    <w:p w:rsidR="000A554E" w:rsidRDefault="000A554E"/>
    <w:sectPr w:rsidR="000A554E" w:rsidSect="00547A5B">
      <w:type w:val="continuous"/>
      <w:pgSz w:w="11909" w:h="16834"/>
      <w:pgMar w:top="567" w:right="1090" w:bottom="284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D4"/>
    <w:rsid w:val="000A554E"/>
    <w:rsid w:val="00121DD4"/>
    <w:rsid w:val="002A75CB"/>
    <w:rsid w:val="00547A5B"/>
    <w:rsid w:val="00701554"/>
    <w:rsid w:val="00913BF2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47A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47A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47A5B"/>
    <w:pPr>
      <w:spacing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47A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47A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47A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47A5B"/>
    <w:pPr>
      <w:spacing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47A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7137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2019-10-31T11:49:00Z</dcterms:created>
  <dcterms:modified xsi:type="dcterms:W3CDTF">2019-10-31T11:51:00Z</dcterms:modified>
</cp:coreProperties>
</file>