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EC" w:rsidRPr="00AE5E4A" w:rsidRDefault="00BB2EEC" w:rsidP="00BB2EEC">
      <w:pPr>
        <w:spacing w:before="20" w:line="240" w:lineRule="auto"/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E4A"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D74F4A4" wp14:editId="6ADA1AEE">
            <wp:simplePos x="0" y="0"/>
            <wp:positionH relativeFrom="column">
              <wp:posOffset>2592070</wp:posOffset>
            </wp:positionH>
            <wp:positionV relativeFrom="paragraph">
              <wp:posOffset>57150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E4A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AE5E4A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AE5E4A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Республика  </w:t>
      </w: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Башкортостан </w:t>
      </w:r>
    </w:p>
    <w:p w:rsidR="00BB2EEC" w:rsidRPr="00AE5E4A" w:rsidRDefault="00BB2EEC" w:rsidP="00BB2EEC">
      <w:pPr>
        <w:tabs>
          <w:tab w:val="left" w:pos="180"/>
        </w:tabs>
        <w:spacing w:line="240" w:lineRule="auto"/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E4A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</w:t>
      </w: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     СОВЕТ сельского поселения</w:t>
      </w:r>
    </w:p>
    <w:p w:rsidR="00BB2EEC" w:rsidRPr="00AE5E4A" w:rsidRDefault="00BB2EEC" w:rsidP="00BB2EEC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муниципаль районыны</w:t>
      </w:r>
      <w:r w:rsidRPr="00AE5E4A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Среднекарамалинский сельсовет</w:t>
      </w:r>
    </w:p>
    <w:p w:rsidR="00BB2EEC" w:rsidRPr="00AE5E4A" w:rsidRDefault="00BB2EEC" w:rsidP="00BB2EEC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УРТА </w:t>
      </w:r>
      <w:r w:rsidRPr="00AE5E4A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АРАМАЛЫ ауыл Советы                                                                     муниципального района</w:t>
      </w:r>
    </w:p>
    <w:p w:rsidR="00BB2EEC" w:rsidRPr="00AE5E4A" w:rsidRDefault="00BB2EEC" w:rsidP="00BB2EEC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ауыл бил</w:t>
      </w: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E5E4A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5E4A">
        <w:rPr>
          <w:rFonts w:ascii="Lucida Sans Unicode" w:eastAsia="Arial Unicode MS" w:hAnsi="Lucida Sans Unicode" w:cs="Times New Roman"/>
          <w:b/>
          <w: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Ермекеевский район</w:t>
      </w:r>
    </w:p>
    <w:p w:rsidR="00BB2EEC" w:rsidRPr="00AE5E4A" w:rsidRDefault="00BB2EEC" w:rsidP="00BB2EEC">
      <w:pPr>
        <w:spacing w:line="240" w:lineRule="auto"/>
        <w:rPr>
          <w:rFonts w:ascii="Lucida Sans Unicode" w:eastAsia="Times New Roman" w:hAnsi="Lucida Sans Unicode" w:cs="Times New Roman"/>
          <w:sz w:val="18"/>
          <w:szCs w:val="20"/>
          <w:lang w:eastAsia="ru-RU"/>
        </w:rPr>
      </w:pPr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         452283,  </w:t>
      </w:r>
      <w:proofErr w:type="spellStart"/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Урта</w:t>
      </w:r>
      <w:proofErr w:type="spellEnd"/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</w:t>
      </w:r>
      <w:proofErr w:type="spellStart"/>
      <w:r w:rsidRPr="00AE5E4A">
        <w:rPr>
          <w:rFonts w:ascii="Lucida Sans Unicode" w:eastAsia="Arial Unicode MS" w:hAnsi="Lucida Sans Unicode" w:cs="Lucida Sans Unicode"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арамалы</w:t>
      </w:r>
      <w:proofErr w:type="spellEnd"/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</w:t>
      </w:r>
      <w:proofErr w:type="spellStart"/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ауылы</w:t>
      </w:r>
      <w:proofErr w:type="spellEnd"/>
      <w:r w:rsidRPr="00AE5E4A">
        <w:rPr>
          <w:rFonts w:ascii="Lucida Sans Unicode" w:eastAsia="Times New Roman" w:hAnsi="Lucida Sans Unicode" w:cs="Times New Roman"/>
          <w:caps/>
          <w:sz w:val="18"/>
          <w:szCs w:val="20"/>
          <w:vertAlign w:val="subscript"/>
          <w:lang w:eastAsia="ru-RU"/>
        </w:rPr>
        <w:t xml:space="preserve">,    </w:t>
      </w:r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                                                452283, </w:t>
      </w:r>
      <w:proofErr w:type="gramStart"/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с</w:t>
      </w:r>
      <w:proofErr w:type="gramEnd"/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. Средние </w:t>
      </w:r>
      <w:proofErr w:type="spellStart"/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Карамалы</w:t>
      </w:r>
      <w:proofErr w:type="spellEnd"/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,</w:t>
      </w:r>
    </w:p>
    <w:p w:rsidR="00BB2EEC" w:rsidRPr="00AE5E4A" w:rsidRDefault="00BB2EEC" w:rsidP="00BB2EEC">
      <w:pPr>
        <w:spacing w:line="240" w:lineRule="auto"/>
        <w:rPr>
          <w:rFonts w:ascii="Lucida Sans Unicode" w:eastAsia="Times New Roman" w:hAnsi="Lucida Sans Unicode" w:cs="Times New Roman"/>
          <w:sz w:val="18"/>
          <w:szCs w:val="20"/>
          <w:lang w:eastAsia="ru-RU"/>
        </w:rPr>
      </w:pPr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         Чапаев </w:t>
      </w:r>
      <w:proofErr w:type="spellStart"/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урамы</w:t>
      </w:r>
      <w:proofErr w:type="spellEnd"/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>, 2, тел. 2-58-17                                                       ул. Чапаева, д. 2, тел. 2-58-17</w:t>
      </w:r>
    </w:p>
    <w:p w:rsidR="00BB2EEC" w:rsidRPr="00AE5E4A" w:rsidRDefault="00BB2EEC" w:rsidP="00BB2EEC">
      <w:pPr>
        <w:pBdr>
          <w:bottom w:val="single" w:sz="12" w:space="1" w:color="auto"/>
        </w:pBdr>
        <w:spacing w:line="240" w:lineRule="auto"/>
        <w:rPr>
          <w:rFonts w:ascii="Lucida Sans Unicode" w:eastAsia="Times New Roman" w:hAnsi="Lucida Sans Unicode" w:cs="Times New Roman"/>
          <w:sz w:val="18"/>
          <w:szCs w:val="20"/>
          <w:lang w:eastAsia="ru-RU"/>
        </w:rPr>
      </w:pPr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                 </w:t>
      </w:r>
      <w:hyperlink r:id="rId7" w:history="1">
        <w:r w:rsidRPr="00AE5E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</w:t>
        </w:r>
        <w:r w:rsidRPr="00AE5E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AE5E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karam</w:t>
        </w:r>
        <w:r w:rsidRPr="00AE5E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AE5E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ss</w:t>
        </w:r>
        <w:r w:rsidRPr="00AE5E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1@</w:t>
        </w:r>
        <w:r w:rsidRPr="00AE5E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E5E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AE5E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AE5E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E5E4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  <w:r w:rsidRPr="00AE5E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AE5E4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karam</w:t>
      </w:r>
      <w:r w:rsidRPr="00AE5E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AE5E4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ss</w:t>
      </w:r>
      <w:r w:rsidRPr="00AE5E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1@</w:t>
      </w:r>
      <w:r w:rsidRPr="00AE5E4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AE5E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E5E4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r w:rsidRPr="00AE5E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                                                                                       </w:t>
      </w:r>
    </w:p>
    <w:p w:rsidR="00BB2EEC" w:rsidRPr="00AE5E4A" w:rsidRDefault="00BB2EEC" w:rsidP="00BB2EEC">
      <w:pPr>
        <w:pBdr>
          <w:bottom w:val="single" w:sz="12" w:space="1" w:color="auto"/>
        </w:pBdr>
        <w:spacing w:line="240" w:lineRule="auto"/>
        <w:rPr>
          <w:rFonts w:ascii="Lucida Sans Unicode" w:eastAsia="Times New Roman" w:hAnsi="Lucida Sans Unicode" w:cs="Times New Roman"/>
          <w:sz w:val="18"/>
          <w:szCs w:val="20"/>
          <w:lang w:eastAsia="ru-RU"/>
        </w:rPr>
      </w:pPr>
      <w:r w:rsidRPr="00AE5E4A">
        <w:rPr>
          <w:rFonts w:ascii="Lucida Sans Unicode" w:eastAsia="Times New Roman" w:hAnsi="Lucida Sans Unicode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BB2EEC" w:rsidRPr="00B95C98" w:rsidRDefault="00BB2EEC" w:rsidP="00BB2EEC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5C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B95C98">
        <w:rPr>
          <w:rFonts w:ascii="Times New Roman" w:eastAsia="Arial Unicode MS" w:hAnsi="Times New Roman" w:cs="Times New Roman"/>
          <w:b/>
          <w:bCs/>
          <w:caps/>
          <w:sz w:val="27"/>
          <w:szCs w:val="27"/>
        </w:rPr>
        <w:t>Ҡарар</w:t>
      </w:r>
      <w:r w:rsidRPr="00B95C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№ 13/5</w:t>
      </w:r>
      <w:r w:rsidRPr="00B95C98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                </w:t>
      </w:r>
      <w:r w:rsidRPr="00B95C98">
        <w:rPr>
          <w:rFonts w:ascii="Times New Roman" w:eastAsia="Times New Roman" w:hAnsi="Times New Roman" w:cs="Times New Roman"/>
          <w:b/>
          <w:bCs/>
          <w:sz w:val="27"/>
          <w:szCs w:val="27"/>
        </w:rPr>
        <w:t>РЕШЕНИЕ</w:t>
      </w:r>
    </w:p>
    <w:p w:rsidR="00BB2EEC" w:rsidRPr="00B95C98" w:rsidRDefault="00BB2EEC" w:rsidP="00BB2EE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spacing w:val="3"/>
          <w:sz w:val="27"/>
          <w:szCs w:val="27"/>
          <w:lang w:eastAsia="ru-RU"/>
        </w:rPr>
      </w:pPr>
      <w:r w:rsidRPr="00B95C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</w:t>
      </w:r>
      <w:r w:rsidRPr="00B95C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25</w:t>
      </w:r>
      <w:r w:rsidRPr="00B95C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сентябрь  2020 й.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</w:t>
      </w:r>
      <w:r w:rsidRPr="00B95C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25</w:t>
      </w:r>
      <w:r w:rsidRPr="00B95C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сентября  2020 г. </w:t>
      </w:r>
      <w:r w:rsidRPr="00B95C98">
        <w:rPr>
          <w:rFonts w:ascii="Times New Roman" w:eastAsia="Times New Roman" w:hAnsi="Times New Roman" w:cs="Arial"/>
          <w:b/>
          <w:spacing w:val="3"/>
          <w:sz w:val="27"/>
          <w:szCs w:val="27"/>
          <w:lang w:eastAsia="ru-RU"/>
        </w:rPr>
        <w:t> </w:t>
      </w:r>
    </w:p>
    <w:p w:rsidR="00BB2EEC" w:rsidRPr="00B95C98" w:rsidRDefault="00BB2EEC" w:rsidP="00BB2EEC">
      <w:pPr>
        <w:rPr>
          <w:sz w:val="27"/>
          <w:szCs w:val="27"/>
        </w:rPr>
      </w:pPr>
    </w:p>
    <w:p w:rsidR="00BB2EEC" w:rsidRPr="00B95C98" w:rsidRDefault="00BB2EEC" w:rsidP="00BB2EEC">
      <w:pPr>
        <w:rPr>
          <w:sz w:val="27"/>
          <w:szCs w:val="27"/>
        </w:rPr>
      </w:pPr>
    </w:p>
    <w:p w:rsidR="00BB2EEC" w:rsidRPr="00B95C98" w:rsidRDefault="00BB2EEC" w:rsidP="00BB2EEC">
      <w:pPr>
        <w:spacing w:after="20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5C98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и дополнений в Устав сельского поселения </w:t>
      </w:r>
      <w:proofErr w:type="spellStart"/>
      <w:r w:rsidRPr="00B95C98">
        <w:rPr>
          <w:rFonts w:ascii="Times New Roman" w:hAnsi="Times New Roman" w:cs="Times New Roman"/>
          <w:b/>
          <w:sz w:val="27"/>
          <w:szCs w:val="27"/>
        </w:rPr>
        <w:t>Среднекарамалинский</w:t>
      </w:r>
      <w:proofErr w:type="spellEnd"/>
      <w:r w:rsidRPr="00B95C98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B95C98">
        <w:rPr>
          <w:rFonts w:ascii="Times New Roman" w:hAnsi="Times New Roman" w:cs="Times New Roman"/>
          <w:b/>
          <w:sz w:val="27"/>
          <w:szCs w:val="27"/>
        </w:rPr>
        <w:t>Ермекеевский</w:t>
      </w:r>
      <w:proofErr w:type="spellEnd"/>
      <w:r w:rsidRPr="00B95C98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sz w:val="27"/>
          <w:szCs w:val="27"/>
        </w:rPr>
        <w:tab/>
      </w:r>
      <w:r w:rsidRPr="00B95C98">
        <w:rPr>
          <w:rFonts w:ascii="Times New Roman" w:hAnsi="Times New Roman" w:cs="Times New Roman"/>
          <w:sz w:val="27"/>
          <w:szCs w:val="27"/>
        </w:rPr>
        <w:t xml:space="preserve">Совет сельского поселения </w:t>
      </w:r>
      <w:proofErr w:type="spellStart"/>
      <w:r w:rsidRPr="00B95C98">
        <w:rPr>
          <w:rFonts w:ascii="Times New Roman" w:hAnsi="Times New Roman" w:cs="Times New Roman"/>
          <w:sz w:val="27"/>
          <w:szCs w:val="27"/>
        </w:rPr>
        <w:t>Среднекарамалинский</w:t>
      </w:r>
      <w:proofErr w:type="spellEnd"/>
      <w:r w:rsidRPr="00B95C98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B95C98">
        <w:rPr>
          <w:rFonts w:ascii="Times New Roman" w:hAnsi="Times New Roman" w:cs="Times New Roman"/>
          <w:sz w:val="27"/>
          <w:szCs w:val="27"/>
        </w:rPr>
        <w:t>Ермекеевский</w:t>
      </w:r>
      <w:proofErr w:type="spellEnd"/>
      <w:r w:rsidRPr="00B95C98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  РЕШИЛ: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  <w:t xml:space="preserve">1. Внести в Устав сельского поселения </w:t>
      </w:r>
      <w:proofErr w:type="spellStart"/>
      <w:r w:rsidRPr="00B95C98">
        <w:rPr>
          <w:rFonts w:ascii="Times New Roman" w:hAnsi="Times New Roman" w:cs="Times New Roman"/>
          <w:sz w:val="27"/>
          <w:szCs w:val="27"/>
        </w:rPr>
        <w:t>Среднекарамалинский</w:t>
      </w:r>
      <w:proofErr w:type="spellEnd"/>
      <w:r w:rsidRPr="00B95C98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B95C98">
        <w:rPr>
          <w:rFonts w:ascii="Times New Roman" w:hAnsi="Times New Roman" w:cs="Times New Roman"/>
          <w:sz w:val="27"/>
          <w:szCs w:val="27"/>
        </w:rPr>
        <w:t>Ермекеевский</w:t>
      </w:r>
      <w:proofErr w:type="spellEnd"/>
      <w:r w:rsidRPr="00B95C98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следующие изменения и дополнения: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  <w:t>1.1. В части 1 статьи 3:</w:t>
      </w:r>
    </w:p>
    <w:p w:rsidR="00BB2EEC" w:rsidRPr="00B95C98" w:rsidRDefault="00BB2EEC" w:rsidP="00BB2EEC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 xml:space="preserve">1.1.1. В пункте 21 после слов «территории, выдача» дополнить словами </w:t>
      </w:r>
      <w:bookmarkStart w:id="0" w:name="_GoBack"/>
      <w:r w:rsidRPr="00B95C98">
        <w:rPr>
          <w:rFonts w:ascii="Times New Roman" w:hAnsi="Times New Roman" w:cs="Times New Roman"/>
          <w:sz w:val="27"/>
          <w:szCs w:val="27"/>
        </w:rPr>
        <w:t xml:space="preserve">«градостроительного плана земельного участка, расположенного в границах </w:t>
      </w:r>
      <w:bookmarkEnd w:id="0"/>
      <w:r w:rsidRPr="00B95C98">
        <w:rPr>
          <w:rFonts w:ascii="Times New Roman" w:hAnsi="Times New Roman" w:cs="Times New Roman"/>
          <w:sz w:val="27"/>
          <w:szCs w:val="27"/>
        </w:rPr>
        <w:t>поселения, выдача».</w:t>
      </w:r>
    </w:p>
    <w:p w:rsidR="00BB2EEC" w:rsidRPr="00B95C98" w:rsidRDefault="00BB2EEC" w:rsidP="00BB2EEC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BB2EEC" w:rsidRPr="00B95C98" w:rsidRDefault="00BB2EEC" w:rsidP="00BB2EEC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B2EEC" w:rsidRPr="00B95C98" w:rsidRDefault="00BB2EEC" w:rsidP="00BB2EEC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1.3. В части 1 статьи 5:</w:t>
      </w:r>
    </w:p>
    <w:p w:rsidR="00BB2EEC" w:rsidRPr="00B95C98" w:rsidRDefault="00BB2EEC" w:rsidP="00BB2EEC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1.3.1. Пункт 5 признать утратившим силу.</w:t>
      </w:r>
    </w:p>
    <w:p w:rsidR="00BB2EEC" w:rsidRPr="00B95C98" w:rsidRDefault="00BB2EEC" w:rsidP="00BB2EEC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</w:t>
      </w:r>
    </w:p>
    <w:p w:rsidR="00BB2EEC" w:rsidRPr="00B95C98" w:rsidRDefault="00BB2EEC" w:rsidP="00BB2EEC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1.4. Абзац второй части 1 статьи 8.1 изложить в следующей редакции: 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B95C98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B95C98">
        <w:rPr>
          <w:rFonts w:ascii="Times New Roman" w:hAnsi="Times New Roman" w:cs="Times New Roman"/>
          <w:sz w:val="27"/>
          <w:szCs w:val="27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95C98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BB2EEC" w:rsidRPr="00B95C98" w:rsidRDefault="00BB2EEC" w:rsidP="00BB2EEC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lastRenderedPageBreak/>
        <w:t>1.5. В части 4 статьи 11 слова «по проектам и вопросам, указанным в части 3 настоящей статьи</w:t>
      </w:r>
      <w:proofErr w:type="gramStart"/>
      <w:r w:rsidRPr="00B95C98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B95C98">
        <w:rPr>
          <w:rFonts w:ascii="Times New Roman" w:hAnsi="Times New Roman" w:cs="Times New Roman"/>
          <w:sz w:val="27"/>
          <w:szCs w:val="27"/>
        </w:rPr>
        <w:t xml:space="preserve"> исключить.</w:t>
      </w:r>
    </w:p>
    <w:p w:rsidR="00BB2EEC" w:rsidRPr="00B95C98" w:rsidRDefault="00BB2EEC" w:rsidP="00BB2EEC">
      <w:pPr>
        <w:spacing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 xml:space="preserve">1.6. Абзац первый части 11 статьи 18 изложить в следующей редакции: </w:t>
      </w:r>
    </w:p>
    <w:p w:rsidR="00BB2EEC" w:rsidRPr="00B95C98" w:rsidRDefault="00BB2EEC" w:rsidP="00BB2EEC">
      <w:pPr>
        <w:spacing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 xml:space="preserve">«11. Нормативный правовой акт, принятый Советом, направляется 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B95C98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  <w:t>1.8. В статье 22: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  <w:t>1.8.1. Часть 5 изложить в следующей редакции: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95C98">
        <w:rPr>
          <w:rFonts w:ascii="Times New Roman" w:hAnsi="Times New Roman" w:cs="Times New Roman"/>
          <w:sz w:val="27"/>
          <w:szCs w:val="27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273 - ФЗ «О противодействии  коррупции»,        Федеральным    законом от 3 декабря 2012 года № 230 -ФЗ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B95C98">
        <w:rPr>
          <w:rFonts w:ascii="Times New Roman" w:hAnsi="Times New Roman" w:cs="Times New Roman"/>
          <w:sz w:val="27"/>
          <w:szCs w:val="27"/>
        </w:rPr>
        <w:t xml:space="preserve"> 7 мая 2013 года № 79 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B95C98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  <w:t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  <w:t>1.8.3. Дополнить частью 5.2 следующего содержания: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  <w:t xml:space="preserve">«5.2. </w:t>
      </w:r>
      <w:proofErr w:type="gramStart"/>
      <w:r w:rsidRPr="00B95C98">
        <w:rPr>
          <w:rFonts w:ascii="Times New Roman" w:hAnsi="Times New Roman" w:cs="Times New Roman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детей, если искажение этих сведений </w:t>
      </w:r>
      <w:r w:rsidRPr="00B95C98">
        <w:rPr>
          <w:rFonts w:ascii="Times New Roman" w:hAnsi="Times New Roman" w:cs="Times New Roman"/>
          <w:sz w:val="27"/>
          <w:szCs w:val="27"/>
        </w:rPr>
        <w:lastRenderedPageBreak/>
        <w:t>является несущественным, могут быть применены следующие меры ответственности:</w:t>
      </w:r>
      <w:proofErr w:type="gramEnd"/>
    </w:p>
    <w:p w:rsidR="00BB2EEC" w:rsidRPr="00B95C98" w:rsidRDefault="00BB2EEC" w:rsidP="00BB2EEC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предупреждение;</w:t>
      </w:r>
    </w:p>
    <w:p w:rsidR="00BB2EEC" w:rsidRPr="00B95C98" w:rsidRDefault="00BB2EEC" w:rsidP="00BB2EEC">
      <w:pPr>
        <w:numPr>
          <w:ilvl w:val="0"/>
          <w:numId w:val="1"/>
        </w:numPr>
        <w:spacing w:after="20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освобождение депутата, члена выборного органа местного самоуправления от должности в представительном органе муниципального 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B2EEC" w:rsidRPr="00B95C98" w:rsidRDefault="00BB2EEC" w:rsidP="00BB2EEC">
      <w:pPr>
        <w:numPr>
          <w:ilvl w:val="0"/>
          <w:numId w:val="1"/>
        </w:numPr>
        <w:spacing w:after="20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B2EEC" w:rsidRPr="00B95C98" w:rsidRDefault="00BB2EEC" w:rsidP="00BB2EEC">
      <w:pPr>
        <w:numPr>
          <w:ilvl w:val="0"/>
          <w:numId w:val="1"/>
        </w:numPr>
        <w:spacing w:after="20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B2EEC" w:rsidRPr="00B95C98" w:rsidRDefault="00BB2EEC" w:rsidP="00BB2EEC">
      <w:pPr>
        <w:numPr>
          <w:ilvl w:val="0"/>
          <w:numId w:val="1"/>
        </w:numPr>
        <w:spacing w:after="20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запрет исполнять полномочия на постоянной основе до прекращения срока его полномочий</w:t>
      </w:r>
      <w:proofErr w:type="gramStart"/>
      <w:r w:rsidRPr="00B95C98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BB2EEC" w:rsidRPr="00B95C98" w:rsidRDefault="00BB2EEC" w:rsidP="00BB2EEC">
      <w:pPr>
        <w:spacing w:line="240" w:lineRule="auto"/>
        <w:ind w:left="705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1.8.4. Дополнить частью 5.3 следующего содержания: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 с законом Республики Башкортостан</w:t>
      </w:r>
      <w:proofErr w:type="gramStart"/>
      <w:r w:rsidRPr="00B95C98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  <w:t>1.9. Часть 3 статьи 29 дополнить абзацем седьмым следующего содержания: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B95C98">
        <w:rPr>
          <w:rFonts w:ascii="Times New Roman" w:hAnsi="Times New Roman" w:cs="Times New Roman"/>
          <w:sz w:val="27"/>
          <w:szCs w:val="27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8" w:history="1">
        <w:r w:rsidRPr="00B95C98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http</w:t>
        </w:r>
        <w:r w:rsidRPr="00B95C98">
          <w:rPr>
            <w:rFonts w:ascii="Times New Roman" w:hAnsi="Times New Roman" w:cs="Times New Roman"/>
            <w:sz w:val="27"/>
            <w:szCs w:val="27"/>
            <w:u w:val="single"/>
          </w:rPr>
          <w:t>://</w:t>
        </w:r>
        <w:r w:rsidRPr="00B95C98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pravo</w:t>
        </w:r>
        <w:r w:rsidRPr="00B95C98">
          <w:rPr>
            <w:rFonts w:ascii="Times New Roman" w:hAnsi="Times New Roman" w:cs="Times New Roman"/>
            <w:sz w:val="27"/>
            <w:szCs w:val="27"/>
            <w:u w:val="single"/>
          </w:rPr>
          <w:t>.</w:t>
        </w:r>
        <w:r w:rsidRPr="00B95C98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minjust</w:t>
        </w:r>
        <w:r w:rsidRPr="00B95C98">
          <w:rPr>
            <w:rFonts w:ascii="Times New Roman" w:hAnsi="Times New Roman" w:cs="Times New Roman"/>
            <w:sz w:val="27"/>
            <w:szCs w:val="27"/>
            <w:u w:val="single"/>
          </w:rPr>
          <w:t>.</w:t>
        </w:r>
        <w:r w:rsidRPr="00B95C98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ru</w:t>
        </w:r>
      </w:hyperlink>
      <w:r w:rsidRPr="00B95C98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proofErr w:type="gramEnd"/>
        <w:r w:rsidRPr="00B95C98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http</w:t>
        </w:r>
        <w:r w:rsidRPr="00B95C98">
          <w:rPr>
            <w:rFonts w:ascii="Times New Roman" w:hAnsi="Times New Roman" w:cs="Times New Roman"/>
            <w:sz w:val="27"/>
            <w:szCs w:val="27"/>
            <w:u w:val="single"/>
          </w:rPr>
          <w:t>://право-</w:t>
        </w:r>
        <w:proofErr w:type="spellStart"/>
        <w:r w:rsidRPr="00B95C98">
          <w:rPr>
            <w:rFonts w:ascii="Times New Roman" w:hAnsi="Times New Roman" w:cs="Times New Roman"/>
            <w:sz w:val="27"/>
            <w:szCs w:val="27"/>
            <w:u w:val="single"/>
          </w:rPr>
          <w:t>минюст.рф</w:t>
        </w:r>
        <w:proofErr w:type="spellEnd"/>
        <w:proofErr w:type="gramStart"/>
      </w:hyperlink>
      <w:r w:rsidRPr="00B95C98">
        <w:rPr>
          <w:rFonts w:ascii="Times New Roman" w:hAnsi="Times New Roman" w:cs="Times New Roman"/>
          <w:sz w:val="27"/>
          <w:szCs w:val="27"/>
        </w:rPr>
        <w:t>, регистрационный номер и дата принятия решения о регистрации средства массовой информации в форме сетевого издания</w:t>
      </w:r>
      <w:proofErr w:type="gramEnd"/>
      <w:r w:rsidRPr="00B95C98">
        <w:rPr>
          <w:rFonts w:ascii="Times New Roman" w:hAnsi="Times New Roman" w:cs="Times New Roman"/>
          <w:sz w:val="27"/>
          <w:szCs w:val="27"/>
        </w:rPr>
        <w:t>: серия Эл № ФС77-72471 от 05.03.2018 г.)</w:t>
      </w:r>
      <w:proofErr w:type="gramStart"/>
      <w:r w:rsidRPr="00B95C98">
        <w:rPr>
          <w:rFonts w:ascii="Times New Roman" w:hAnsi="Times New Roman" w:cs="Times New Roman"/>
          <w:sz w:val="27"/>
          <w:szCs w:val="27"/>
        </w:rPr>
        <w:t>.»</w:t>
      </w:r>
      <w:proofErr w:type="gramEnd"/>
      <w:r w:rsidRPr="00B95C98">
        <w:rPr>
          <w:rFonts w:ascii="Times New Roman" w:hAnsi="Times New Roman" w:cs="Times New Roman"/>
          <w:sz w:val="27"/>
          <w:szCs w:val="27"/>
        </w:rPr>
        <w:t>.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  <w:t xml:space="preserve">3. Настоящее решение обнародовать в здании Администрации сельского поселения </w:t>
      </w:r>
      <w:proofErr w:type="spellStart"/>
      <w:r w:rsidRPr="00B95C98">
        <w:rPr>
          <w:rFonts w:ascii="Times New Roman" w:hAnsi="Times New Roman" w:cs="Times New Roman"/>
          <w:sz w:val="27"/>
          <w:szCs w:val="27"/>
        </w:rPr>
        <w:t>Среднекарамалинский</w:t>
      </w:r>
      <w:proofErr w:type="spellEnd"/>
      <w:r w:rsidRPr="00B95C98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B95C98">
        <w:rPr>
          <w:rFonts w:ascii="Times New Roman" w:hAnsi="Times New Roman" w:cs="Times New Roman"/>
          <w:sz w:val="27"/>
          <w:szCs w:val="27"/>
        </w:rPr>
        <w:t>Ермекеевский</w:t>
      </w:r>
      <w:proofErr w:type="spellEnd"/>
      <w:r w:rsidRPr="00B95C98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ab/>
        <w:t>4. Настоящее решение вступает в силу со дня его официального обнародования.</w:t>
      </w:r>
    </w:p>
    <w:p w:rsidR="00BB2EEC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B2EEC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B2EEC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Глава сельского поселения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95C98">
        <w:rPr>
          <w:rFonts w:ascii="Times New Roman" w:hAnsi="Times New Roman" w:cs="Times New Roman"/>
          <w:sz w:val="27"/>
          <w:szCs w:val="27"/>
        </w:rPr>
        <w:t>Среднекарамалинский</w:t>
      </w:r>
      <w:proofErr w:type="spellEnd"/>
      <w:r w:rsidRPr="00B95C98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95C98">
        <w:rPr>
          <w:rFonts w:ascii="Times New Roman" w:hAnsi="Times New Roman" w:cs="Times New Roman"/>
          <w:sz w:val="27"/>
          <w:szCs w:val="27"/>
        </w:rPr>
        <w:t>Ермекеевский</w:t>
      </w:r>
      <w:proofErr w:type="spellEnd"/>
      <w:r w:rsidRPr="00B95C98">
        <w:rPr>
          <w:rFonts w:ascii="Times New Roman" w:hAnsi="Times New Roman" w:cs="Times New Roman"/>
          <w:sz w:val="27"/>
          <w:szCs w:val="27"/>
        </w:rPr>
        <w:t xml:space="preserve"> сельсовет </w:t>
      </w:r>
    </w:p>
    <w:p w:rsidR="00BB2EEC" w:rsidRPr="00B95C98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5C98">
        <w:rPr>
          <w:rFonts w:ascii="Times New Roman" w:hAnsi="Times New Roman" w:cs="Times New Roman"/>
          <w:sz w:val="27"/>
          <w:szCs w:val="27"/>
        </w:rPr>
        <w:t xml:space="preserve">Республики Башкортостан                                       Р.Б. </w:t>
      </w:r>
      <w:proofErr w:type="spellStart"/>
      <w:r w:rsidRPr="00B95C98">
        <w:rPr>
          <w:rFonts w:ascii="Times New Roman" w:hAnsi="Times New Roman" w:cs="Times New Roman"/>
          <w:sz w:val="27"/>
          <w:szCs w:val="27"/>
        </w:rPr>
        <w:t>Галиуллин</w:t>
      </w:r>
      <w:proofErr w:type="spellEnd"/>
      <w:r w:rsidRPr="00B95C98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</w:p>
    <w:p w:rsidR="00BB2EEC" w:rsidRPr="00F116B2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EEC" w:rsidRPr="00F116B2" w:rsidRDefault="00BB2EEC" w:rsidP="00BB2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EEC" w:rsidRPr="00F116B2" w:rsidRDefault="00BB2EEC" w:rsidP="00BB2E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54E" w:rsidRDefault="000A554E"/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C14"/>
    <w:multiLevelType w:val="hybridMultilevel"/>
    <w:tmpl w:val="2D42C478"/>
    <w:lvl w:ilvl="0" w:tplc="5D8633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66"/>
    <w:rsid w:val="000A554E"/>
    <w:rsid w:val="00211B66"/>
    <w:rsid w:val="002A75CB"/>
    <w:rsid w:val="00913BF2"/>
    <w:rsid w:val="00BB2EEC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_karam_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2020-09-29T04:58:00Z</dcterms:created>
  <dcterms:modified xsi:type="dcterms:W3CDTF">2020-09-29T04:58:00Z</dcterms:modified>
</cp:coreProperties>
</file>