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4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36B74">
        <w:rPr>
          <w:sz w:val="28"/>
          <w:szCs w:val="28"/>
        </w:rPr>
        <w:t>Уфимской транспортной прокуратурой проверена законность возбуждения уголовного дела по факту незаконной добычи водных ресурсов на реке Белая.</w:t>
      </w:r>
    </w:p>
    <w:p w:rsidR="005A5D43" w:rsidRPr="00036B74" w:rsidRDefault="005A5D43" w:rsidP="005A5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Согласно материалам уголовного дела в конце мая в ходе рейдовых мероприятий правоохранители выявили  жителя Башкортостана на реке Белая. При помощи лесковой сети, отнесенной к  запрещенным орудиям лова, до момента пресечения его незаконных действий сотрудниками полиции он добыл 12 особей стерляди.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Ущерб, причиненный действиями злоумышленника Российской Федерации, составил почти 110 тысяч рублей.</w:t>
      </w:r>
    </w:p>
    <w:p w:rsidR="005A5D43" w:rsidRPr="00270A7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6B74">
        <w:rPr>
          <w:sz w:val="28"/>
          <w:szCs w:val="28"/>
        </w:rPr>
        <w:t xml:space="preserve">Указанные обстоятельства явились поводом для возбуждения Уфимским линейным управлением МВД России на транспорте уголовного дела по признакам преступления, предусмотренного п. «а, б, в» ч.1 ст.256 УК РФ </w:t>
      </w:r>
      <w:r w:rsidRPr="00270A73">
        <w:rPr>
          <w:sz w:val="28"/>
          <w:szCs w:val="28"/>
        </w:rPr>
        <w:t>(</w:t>
      </w:r>
      <w:hyperlink r:id="rId5" w:anchor="dst100014" w:history="1">
        <w:r w:rsidRPr="00270A73">
          <w:rPr>
            <w:rStyle w:val="a5"/>
            <w:sz w:val="28"/>
            <w:szCs w:val="28"/>
          </w:rPr>
          <w:t>незаконная добыча</w:t>
        </w:r>
      </w:hyperlink>
      <w:r w:rsidRPr="00270A73">
        <w:rPr>
          <w:sz w:val="28"/>
          <w:szCs w:val="28"/>
        </w:rPr>
        <w:t xml:space="preserve"> (вылов) водных биологических ресурсов с применением запрещенного орудия лова в </w:t>
      </w:r>
      <w:hyperlink r:id="rId6" w:anchor="dst100023" w:history="1">
        <w:r w:rsidRPr="00270A73">
          <w:rPr>
            <w:rStyle w:val="a5"/>
            <w:sz w:val="28"/>
            <w:szCs w:val="28"/>
          </w:rPr>
          <w:t>местах нереста</w:t>
        </w:r>
      </w:hyperlink>
      <w:r w:rsidRPr="00270A73">
        <w:rPr>
          <w:sz w:val="28"/>
          <w:szCs w:val="28"/>
        </w:rPr>
        <w:t xml:space="preserve"> или на миграционных путях к ним с причинением крупного ущерба).</w:t>
      </w:r>
      <w:proofErr w:type="gramEnd"/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Уфимской транспортной прокуратурой процессуальное решение признано законным и обоснованным, ход предварительного расследования по делу взят на контроль.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 xml:space="preserve">За преступление, квалифицируемое по п. «а, </w:t>
      </w:r>
      <w:proofErr w:type="gramStart"/>
      <w:r w:rsidRPr="00036B74">
        <w:rPr>
          <w:sz w:val="28"/>
          <w:szCs w:val="28"/>
        </w:rPr>
        <w:t>б</w:t>
      </w:r>
      <w:proofErr w:type="gramEnd"/>
      <w:r w:rsidRPr="00036B74">
        <w:rPr>
          <w:sz w:val="28"/>
          <w:szCs w:val="28"/>
        </w:rPr>
        <w:t>, в» ч. 1 ст. 256 УК Российской Федерации, предусмотрена уголовная ответственность, влекущая наказание, в том числе в виде штрафа в размере до полумиллиона рублей, а также лишения свободы сроком до двух лет.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rStyle w:val="a4"/>
          <w:sz w:val="28"/>
          <w:szCs w:val="28"/>
        </w:rPr>
        <w:t>НАПОМИНАЕМ</w:t>
      </w:r>
      <w:r w:rsidRPr="00036B74">
        <w:rPr>
          <w:sz w:val="28"/>
          <w:szCs w:val="28"/>
        </w:rPr>
        <w:t xml:space="preserve">, что в соответствии с правилами Волжско-Каспийского </w:t>
      </w:r>
      <w:proofErr w:type="spellStart"/>
      <w:r w:rsidRPr="00036B74">
        <w:rPr>
          <w:sz w:val="28"/>
          <w:szCs w:val="28"/>
        </w:rPr>
        <w:t>рыбохозяйственного</w:t>
      </w:r>
      <w:proofErr w:type="spellEnd"/>
      <w:r w:rsidRPr="00036B74">
        <w:rPr>
          <w:sz w:val="28"/>
          <w:szCs w:val="28"/>
        </w:rPr>
        <w:t xml:space="preserve"> бассей</w:t>
      </w:r>
      <w:r w:rsidRPr="00036B74">
        <w:rPr>
          <w:sz w:val="28"/>
          <w:szCs w:val="28"/>
        </w:rPr>
        <w:softHyphen/>
        <w:t xml:space="preserve">на на водоемах Республики Башкортостан </w:t>
      </w:r>
      <w:r w:rsidRPr="00036B74">
        <w:rPr>
          <w:rStyle w:val="a4"/>
          <w:sz w:val="28"/>
          <w:szCs w:val="28"/>
        </w:rPr>
        <w:t>объявлен нерестовый запрет на рыболовство</w:t>
      </w:r>
      <w:r w:rsidRPr="00036B74">
        <w:rPr>
          <w:sz w:val="28"/>
          <w:szCs w:val="28"/>
        </w:rPr>
        <w:t xml:space="preserve"> с 15 апреля по 15 июня 2020 года для всех видов водных биоресурсов на всех водных объектах </w:t>
      </w:r>
      <w:proofErr w:type="spellStart"/>
      <w:r w:rsidRPr="00036B74">
        <w:rPr>
          <w:sz w:val="28"/>
          <w:szCs w:val="28"/>
        </w:rPr>
        <w:t>рыбохозяйственного</w:t>
      </w:r>
      <w:proofErr w:type="spellEnd"/>
      <w:r w:rsidRPr="00036B74">
        <w:rPr>
          <w:sz w:val="28"/>
          <w:szCs w:val="28"/>
        </w:rPr>
        <w:t xml:space="preserve"> значения.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 xml:space="preserve">С 25 апреля по 5 июня </w:t>
      </w:r>
      <w:r w:rsidRPr="00036B74">
        <w:rPr>
          <w:rStyle w:val="a4"/>
          <w:sz w:val="28"/>
          <w:szCs w:val="28"/>
        </w:rPr>
        <w:t>действует ограничение</w:t>
      </w:r>
      <w:r w:rsidRPr="00036B74">
        <w:rPr>
          <w:sz w:val="28"/>
          <w:szCs w:val="28"/>
        </w:rPr>
        <w:t xml:space="preserve"> на любительское рыболовство.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В соответствии с информацией Пермского филиала ФГБНУ «ВНИРО» все водоемы республики являются местом нереста и путями миграции.</w:t>
      </w:r>
    </w:p>
    <w:p w:rsidR="005A5D43" w:rsidRDefault="005A5D43" w:rsidP="005A5D43">
      <w:pPr>
        <w:ind w:firstLine="708"/>
        <w:jc w:val="both"/>
        <w:rPr>
          <w:rStyle w:val="a4"/>
          <w:sz w:val="28"/>
          <w:szCs w:val="28"/>
        </w:rPr>
      </w:pPr>
      <w:r w:rsidRPr="00036B74">
        <w:rPr>
          <w:sz w:val="28"/>
          <w:szCs w:val="28"/>
        </w:rPr>
        <w:t xml:space="preserve">Браконьерский лов рыбы сетными орудиями лова может привести к массовому истреблению водных биоресурсов и снижению их  воспроизводственного потенциала, а </w:t>
      </w:r>
      <w:r w:rsidRPr="00036B74">
        <w:rPr>
          <w:rStyle w:val="a4"/>
          <w:sz w:val="28"/>
          <w:szCs w:val="28"/>
        </w:rPr>
        <w:t>для злоумышленников</w:t>
      </w:r>
      <w:r w:rsidRPr="00036B74">
        <w:rPr>
          <w:sz w:val="28"/>
          <w:szCs w:val="28"/>
        </w:rPr>
        <w:t xml:space="preserve">, </w:t>
      </w:r>
      <w:r w:rsidRPr="00036B74">
        <w:rPr>
          <w:rStyle w:val="a4"/>
          <w:sz w:val="28"/>
          <w:szCs w:val="28"/>
        </w:rPr>
        <w:t>решивших преступить закон</w:t>
      </w:r>
      <w:r w:rsidRPr="00036B74">
        <w:rPr>
          <w:sz w:val="28"/>
          <w:szCs w:val="28"/>
        </w:rPr>
        <w:t xml:space="preserve">, </w:t>
      </w:r>
      <w:r w:rsidRPr="00036B74">
        <w:rPr>
          <w:rStyle w:val="a4"/>
          <w:sz w:val="28"/>
          <w:szCs w:val="28"/>
        </w:rPr>
        <w:t>неотвратимо наступит уголовная ответственность.</w:t>
      </w:r>
    </w:p>
    <w:p w:rsidR="005A5D43" w:rsidRPr="005A01E5" w:rsidRDefault="005A5D43" w:rsidP="005A5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A5D43" w:rsidRDefault="005A5D43" w:rsidP="005A5D43">
      <w:pPr>
        <w:spacing w:line="240" w:lineRule="exact"/>
        <w:ind w:right="-1" w:firstLine="709"/>
        <w:jc w:val="both"/>
        <w:rPr>
          <w:sz w:val="28"/>
          <w:szCs w:val="28"/>
        </w:rPr>
      </w:pPr>
    </w:p>
    <w:p w:rsidR="005A5D43" w:rsidRDefault="005A5D43" w:rsidP="005A5D43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Уфимского транспортного </w:t>
      </w:r>
    </w:p>
    <w:p w:rsidR="005A5D43" w:rsidRDefault="005A5D43" w:rsidP="005A5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E775AC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</w:p>
    <w:p w:rsidR="005A5D43" w:rsidRDefault="005A5D43" w:rsidP="005A5D43">
      <w:pPr>
        <w:spacing w:line="240" w:lineRule="exact"/>
        <w:rPr>
          <w:sz w:val="28"/>
          <w:szCs w:val="28"/>
        </w:rPr>
      </w:pPr>
    </w:p>
    <w:p w:rsidR="005A5D43" w:rsidRDefault="005A5D43" w:rsidP="005A5D43">
      <w:pPr>
        <w:spacing w:line="240" w:lineRule="exact"/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А.С. Морозов</w:t>
      </w:r>
    </w:p>
    <w:p w:rsidR="000A554E" w:rsidRDefault="000A554E"/>
    <w:sectPr w:rsidR="000A554E" w:rsidSect="005A5D43">
      <w:type w:val="continuous"/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E"/>
    <w:rsid w:val="000A554E"/>
    <w:rsid w:val="002A75CB"/>
    <w:rsid w:val="003F0F6E"/>
    <w:rsid w:val="005A5D43"/>
    <w:rsid w:val="00913BF2"/>
    <w:rsid w:val="009517A0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5D43"/>
    <w:rPr>
      <w:b/>
      <w:bCs/>
    </w:rPr>
  </w:style>
  <w:style w:type="character" w:styleId="a5">
    <w:name w:val="Hyperlink"/>
    <w:basedOn w:val="a0"/>
    <w:uiPriority w:val="99"/>
    <w:semiHidden/>
    <w:unhideWhenUsed/>
    <w:rsid w:val="005A5D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5D43"/>
    <w:rPr>
      <w:b/>
      <w:bCs/>
    </w:rPr>
  </w:style>
  <w:style w:type="character" w:styleId="a5">
    <w:name w:val="Hyperlink"/>
    <w:basedOn w:val="a0"/>
    <w:uiPriority w:val="99"/>
    <w:semiHidden/>
    <w:unhideWhenUsed/>
    <w:rsid w:val="005A5D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037/" TargetMode="External"/><Relationship Id="rId5" Type="http://schemas.openxmlformats.org/officeDocument/2006/relationships/hyperlink" Target="http://www.consultant.ru/document/cons_doc_LAW_2820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2020-06-08T05:19:00Z</dcterms:created>
  <dcterms:modified xsi:type="dcterms:W3CDTF">2020-06-08T05:22:00Z</dcterms:modified>
</cp:coreProperties>
</file>