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60B" w:rsidRDefault="00B1360B" w:rsidP="00B1360B">
      <w:pPr>
        <w:tabs>
          <w:tab w:val="left" w:pos="1701"/>
        </w:tabs>
        <w:ind w:left="5220"/>
        <w:jc w:val="both"/>
      </w:pPr>
      <w:r>
        <w:t xml:space="preserve">Приложение </w:t>
      </w:r>
    </w:p>
    <w:p w:rsidR="00B1360B" w:rsidRDefault="00B1360B" w:rsidP="00B1360B">
      <w:pPr>
        <w:ind w:left="5220"/>
        <w:jc w:val="both"/>
      </w:pPr>
      <w:r>
        <w:t xml:space="preserve">к Порядку размещения сведений о доходах, об имуществе и обязательствах  имущественного характера лиц, замещающих должности муниципальной службы  администрации  сельского поселения </w:t>
      </w:r>
      <w:proofErr w:type="spellStart"/>
      <w:r>
        <w:t>Среднекарамалинский</w:t>
      </w:r>
      <w:proofErr w:type="spellEnd"/>
      <w:r>
        <w:t xml:space="preserve"> сельсовет, и членов их семей  официальном сайте органов местного  самоуправления и предоставления этих сведений средствам массовой информации для опубликования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p w:rsidR="00B1360B" w:rsidRDefault="00B1360B" w:rsidP="00B1360B">
      <w:pPr>
        <w:ind w:left="14"/>
        <w:jc w:val="center"/>
        <w:rPr>
          <w:b/>
          <w:bCs/>
        </w:rPr>
      </w:pPr>
      <w:r>
        <w:rPr>
          <w:b/>
          <w:bCs/>
        </w:rPr>
        <w:t xml:space="preserve">Сведения о доходах, об имуществе и обязательствах имущественного характера муниципальных служащих и лиц, замещающих должности муниципальной службы Администрации  сельского поселения </w:t>
      </w:r>
      <w:proofErr w:type="spellStart"/>
      <w:r>
        <w:rPr>
          <w:b/>
          <w:bCs/>
        </w:rPr>
        <w:t>Среднекарамалинский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Ермекеевский</w:t>
      </w:r>
      <w:proofErr w:type="spellEnd"/>
      <w:r>
        <w:rPr>
          <w:b/>
          <w:bCs/>
        </w:rPr>
        <w:t xml:space="preserve"> район Республики Башкортостан включенные в перечень должностей, связанных с коррупционными рисками, их супругов и несовершеннолетних детей за период с 01.01.2018г. по 31.12.2018г.</w:t>
      </w:r>
    </w:p>
    <w:p w:rsidR="00B1360B" w:rsidRDefault="00B1360B" w:rsidP="00B1360B">
      <w:pPr>
        <w:ind w:left="5220"/>
        <w:jc w:val="both"/>
        <w:rPr>
          <w:sz w:val="28"/>
          <w:szCs w:val="28"/>
        </w:rPr>
      </w:pPr>
    </w:p>
    <w:tbl>
      <w:tblPr>
        <w:tblW w:w="11020" w:type="dxa"/>
        <w:tblInd w:w="-83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992"/>
        <w:gridCol w:w="992"/>
        <w:gridCol w:w="992"/>
        <w:gridCol w:w="813"/>
        <w:gridCol w:w="851"/>
        <w:gridCol w:w="1275"/>
        <w:gridCol w:w="1135"/>
        <w:gridCol w:w="781"/>
        <w:gridCol w:w="1062"/>
      </w:tblGrid>
      <w:tr w:rsidR="00B1360B" w:rsidTr="00B1360B">
        <w:tc>
          <w:tcPr>
            <w:tcW w:w="4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bookmarkStart w:id="0" w:name="_GoBack"/>
            <w:bookmarkEnd w:id="0"/>
            <w:r>
              <w:rPr>
                <w:sz w:val="20"/>
                <w:szCs w:val="20"/>
                <w:lang w:eastAsia="ar-SA"/>
              </w:rPr>
              <w:t xml:space="preserve">№ </w:t>
            </w:r>
            <w:proofErr w:type="gramStart"/>
            <w:r>
              <w:rPr>
                <w:sz w:val="20"/>
                <w:szCs w:val="20"/>
                <w:lang w:eastAsia="ar-SA"/>
              </w:rPr>
              <w:t>п</w:t>
            </w:r>
            <w:proofErr w:type="gramEnd"/>
            <w:r>
              <w:rPr>
                <w:sz w:val="20"/>
                <w:szCs w:val="20"/>
                <w:lang w:eastAsia="ar-SA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Фамилия, имя, отчество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(для супругов, несовершеннолетних детей служащего указывается только ФИО служащего и степень родства)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Должность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(не указывается для супругов несовершеннолетних детей служащего)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Общая сумма декларированного дохода за 2018 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(рублей без копеек)</w:t>
            </w:r>
          </w:p>
        </w:tc>
        <w:tc>
          <w:tcPr>
            <w:tcW w:w="265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9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Перечень объектов недвижимости, находящихся в пользовании</w:t>
            </w:r>
          </w:p>
        </w:tc>
        <w:tc>
          <w:tcPr>
            <w:tcW w:w="106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Движимое имущество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(транспортные средства – вид, марка)</w:t>
            </w:r>
          </w:p>
        </w:tc>
      </w:tr>
      <w:tr w:rsidR="00B1360B" w:rsidTr="00B1360B">
        <w:tc>
          <w:tcPr>
            <w:tcW w:w="42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Вид объектов недвижимости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Площадь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(</w:t>
            </w:r>
            <w:proofErr w:type="spellStart"/>
            <w:r>
              <w:rPr>
                <w:sz w:val="20"/>
                <w:szCs w:val="20"/>
                <w:lang w:eastAsia="ar-SA"/>
              </w:rPr>
              <w:t>кв</w:t>
            </w:r>
            <w:proofErr w:type="gramStart"/>
            <w:r>
              <w:rPr>
                <w:sz w:val="20"/>
                <w:szCs w:val="20"/>
                <w:lang w:eastAsia="ar-SA"/>
              </w:rPr>
              <w:t>.м</w:t>
            </w:r>
            <w:proofErr w:type="spellEnd"/>
            <w:proofErr w:type="gramEnd"/>
            <w:r>
              <w:rPr>
                <w:sz w:val="20"/>
                <w:szCs w:val="20"/>
                <w:lang w:eastAsia="ar-SA"/>
              </w:rPr>
              <w:t>)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Страна расположения</w:t>
            </w:r>
          </w:p>
        </w:tc>
        <w:tc>
          <w:tcPr>
            <w:tcW w:w="106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B1360B" w:rsidRDefault="00B1360B" w:rsidP="0075228B">
            <w:pPr>
              <w:rPr>
                <w:sz w:val="20"/>
                <w:szCs w:val="20"/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Кожевников Владимир Владимирович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глава СП, председатель Совета, депутат СП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737766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93,7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3784,3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Рено-</w:t>
            </w:r>
            <w:proofErr w:type="spellStart"/>
            <w:r>
              <w:rPr>
                <w:lang w:eastAsia="ar-SA"/>
              </w:rPr>
              <w:t>Сандеро</w:t>
            </w:r>
            <w:proofErr w:type="spellEnd"/>
            <w:r>
              <w:rPr>
                <w:lang w:eastAsia="ar-SA"/>
              </w:rPr>
              <w:t>, 2015г.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B1360B" w:rsidTr="00B1360B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2.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179909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93,7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3784,3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360B" w:rsidTr="00B1360B">
        <w:tc>
          <w:tcPr>
            <w:tcW w:w="426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3.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Павлова Валентина </w:t>
            </w:r>
            <w:r>
              <w:rPr>
                <w:lang w:eastAsia="ar-SA"/>
              </w:rPr>
              <w:lastRenderedPageBreak/>
              <w:t>Геннадьевна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управляющий </w:t>
            </w:r>
            <w:r>
              <w:rPr>
                <w:lang w:eastAsia="ar-SA"/>
              </w:rPr>
              <w:lastRenderedPageBreak/>
              <w:t>делами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346154</w:t>
            </w:r>
          </w:p>
        </w:tc>
        <w:tc>
          <w:tcPr>
            <w:tcW w:w="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</w:t>
            </w:r>
            <w:r>
              <w:rPr>
                <w:lang w:eastAsia="ar-SA"/>
              </w:rPr>
              <w:lastRenderedPageBreak/>
              <w:t xml:space="preserve">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66865</w:t>
            </w:r>
          </w:p>
        </w:tc>
        <w:tc>
          <w:tcPr>
            <w:tcW w:w="85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</w:t>
            </w:r>
            <w:r>
              <w:rPr>
                <w:lang w:eastAsia="ar-SA"/>
              </w:rPr>
              <w:lastRenderedPageBreak/>
              <w:t>вании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(аренда)</w:t>
            </w:r>
          </w:p>
        </w:tc>
        <w:tc>
          <w:tcPr>
            <w:tcW w:w="113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95,5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4246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1499</w:t>
            </w:r>
          </w:p>
        </w:tc>
        <w:tc>
          <w:tcPr>
            <w:tcW w:w="78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-</w:t>
            </w:r>
          </w:p>
        </w:tc>
      </w:tr>
      <w:tr w:rsidR="00B1360B" w:rsidTr="00B1360B">
        <w:trPr>
          <w:trHeight w:val="2804"/>
        </w:trPr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43794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  <w:r>
              <w:rPr>
                <w:lang w:eastAsia="ar-SA"/>
              </w:rPr>
              <w:t xml:space="preserve">,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(аренда)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95,5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4246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194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ВАЗ-2106, 1981г.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141968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999+/-22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95,5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Петров Анатолий Алексеевич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зам. председателя Совета, депутат СП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201198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дом,  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proofErr w:type="gramEnd"/>
            <w:r>
              <w:rPr>
                <w:lang w:eastAsia="ar-SA"/>
              </w:rPr>
              <w:t xml:space="preserve"> участок,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58,7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3153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ВАЗ-2199, 2001г.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трактор МТЗ-80, 1977г.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7.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302217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земель-</w:t>
            </w:r>
            <w:proofErr w:type="spellStart"/>
            <w:r>
              <w:rPr>
                <w:lang w:eastAsia="ar-SA"/>
              </w:rPr>
              <w:t>ный</w:t>
            </w:r>
            <w:proofErr w:type="spellEnd"/>
            <w:r>
              <w:rPr>
                <w:lang w:eastAsia="ar-SA"/>
              </w:rPr>
              <w:t xml:space="preserve"> пай, </w:t>
            </w:r>
            <w:proofErr w:type="gramStart"/>
            <w:r>
              <w:rPr>
                <w:lang w:eastAsia="ar-SA"/>
              </w:rPr>
              <w:t>долевая</w:t>
            </w:r>
            <w:proofErr w:type="gramEnd"/>
            <w:r>
              <w:rPr>
                <w:lang w:eastAsia="ar-SA"/>
              </w:rPr>
              <w:t xml:space="preserve"> 1/185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66865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земельный участок в пользовании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58,7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3153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а/</w:t>
            </w:r>
            <w:proofErr w:type="gramStart"/>
            <w:r>
              <w:rPr>
                <w:lang w:eastAsia="ar-SA"/>
              </w:rPr>
              <w:t>м</w:t>
            </w:r>
            <w:proofErr w:type="gramEnd"/>
            <w:r>
              <w:rPr>
                <w:lang w:eastAsia="ar-SA"/>
              </w:rPr>
              <w:t xml:space="preserve"> Шевроле </w:t>
            </w:r>
            <w:proofErr w:type="spellStart"/>
            <w:r>
              <w:rPr>
                <w:lang w:eastAsia="ar-SA"/>
              </w:rPr>
              <w:t>Ланос</w:t>
            </w:r>
            <w:proofErr w:type="spellEnd"/>
            <w:r>
              <w:rPr>
                <w:lang w:eastAsia="ar-SA"/>
              </w:rPr>
              <w:t>, 2008г.</w:t>
            </w:r>
          </w:p>
        </w:tc>
      </w:tr>
      <w:tr w:rsidR="00B1360B" w:rsidTr="00B1360B">
        <w:tc>
          <w:tcPr>
            <w:tcW w:w="426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8.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Несовершеннолетняя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 xml:space="preserve">жилой дом в </w:t>
            </w:r>
            <w:proofErr w:type="spellStart"/>
            <w:proofErr w:type="gramStart"/>
            <w:r>
              <w:rPr>
                <w:lang w:eastAsia="ar-SA"/>
              </w:rPr>
              <w:t>пользо-вании</w:t>
            </w:r>
            <w:proofErr w:type="spellEnd"/>
            <w:proofErr w:type="gramEnd"/>
          </w:p>
        </w:tc>
        <w:tc>
          <w:tcPr>
            <w:tcW w:w="113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58,7</w:t>
            </w:r>
          </w:p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РБ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B1360B" w:rsidRDefault="00B1360B" w:rsidP="0075228B">
            <w:pPr>
              <w:suppressLineNumbers/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-</w:t>
            </w:r>
          </w:p>
        </w:tc>
      </w:tr>
    </w:tbl>
    <w:p w:rsidR="000A554E" w:rsidRDefault="000A554E"/>
    <w:sectPr w:rsidR="000A554E" w:rsidSect="00913BF2">
      <w:type w:val="continuous"/>
      <w:pgSz w:w="11909" w:h="16834"/>
      <w:pgMar w:top="993" w:right="1090" w:bottom="993" w:left="1276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ACD"/>
    <w:rsid w:val="000A554E"/>
    <w:rsid w:val="002A75CB"/>
    <w:rsid w:val="00913BF2"/>
    <w:rsid w:val="00B1360B"/>
    <w:rsid w:val="00D30708"/>
    <w:rsid w:val="00DF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22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0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2260</Characters>
  <Application>Microsoft Office Word</Application>
  <DocSecurity>0</DocSecurity>
  <Lines>18</Lines>
  <Paragraphs>5</Paragraphs>
  <ScaleCrop>false</ScaleCrop>
  <Company>SPecialiST RePack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2</cp:revision>
  <dcterms:created xsi:type="dcterms:W3CDTF">2019-05-13T17:04:00Z</dcterms:created>
  <dcterms:modified xsi:type="dcterms:W3CDTF">2019-05-13T17:04:00Z</dcterms:modified>
</cp:coreProperties>
</file>